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2A" w:rsidRDefault="00A3082A" w:rsidP="00A3082A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mbria" w:eastAsia="Times New Roman" w:hAnsi="Cambria" w:cs="Times New Roman"/>
          <w:b/>
          <w:color w:val="17365D"/>
          <w:spacing w:val="5"/>
          <w:kern w:val="28"/>
          <w:sz w:val="36"/>
          <w:szCs w:val="44"/>
        </w:rPr>
      </w:pPr>
    </w:p>
    <w:p w:rsidR="0092113F" w:rsidRPr="008F2458" w:rsidRDefault="001029BB" w:rsidP="00A3082A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36"/>
          <w:szCs w:val="44"/>
        </w:rPr>
      </w:pPr>
      <w:r w:rsidRPr="008F2458">
        <w:rPr>
          <w:rFonts w:ascii="Cambria" w:eastAsia="Times New Roman" w:hAnsi="Cambria" w:cs="Times New Roman"/>
          <w:noProof/>
          <w:color w:val="17365D"/>
          <w:spacing w:val="5"/>
          <w:kern w:val="28"/>
          <w:sz w:val="44"/>
          <w:szCs w:val="52"/>
        </w:rPr>
        <w:drawing>
          <wp:anchor distT="0" distB="0" distL="114300" distR="114300" simplePos="0" relativeHeight="251584000" behindDoc="1" locked="0" layoutInCell="1" allowOverlap="1" wp14:anchorId="1157A1F1" wp14:editId="69EC6015">
            <wp:simplePos x="0" y="0"/>
            <wp:positionH relativeFrom="column">
              <wp:posOffset>-172720</wp:posOffset>
            </wp:positionH>
            <wp:positionV relativeFrom="paragraph">
              <wp:posOffset>-142240</wp:posOffset>
            </wp:positionV>
            <wp:extent cx="1117600" cy="911225"/>
            <wp:effectExtent l="0" t="0" r="6350" b="3175"/>
            <wp:wrapTight wrapText="bothSides">
              <wp:wrapPolygon edited="0">
                <wp:start x="0" y="0"/>
                <wp:lineTo x="0" y="21224"/>
                <wp:lineTo x="21355" y="21224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82A">
        <w:rPr>
          <w:rFonts w:ascii="Cambria" w:eastAsia="Times New Roman" w:hAnsi="Cambria" w:cs="Times New Roman"/>
          <w:b/>
          <w:color w:val="17365D"/>
          <w:spacing w:val="5"/>
          <w:kern w:val="28"/>
          <w:sz w:val="36"/>
          <w:szCs w:val="44"/>
        </w:rPr>
        <w:t xml:space="preserve">      </w:t>
      </w:r>
      <w:r w:rsidR="0092113F" w:rsidRPr="008F2458">
        <w:rPr>
          <w:rFonts w:ascii="Cambria" w:eastAsia="Times New Roman" w:hAnsi="Cambria" w:cs="Times New Roman"/>
          <w:b/>
          <w:color w:val="17365D"/>
          <w:spacing w:val="5"/>
          <w:kern w:val="28"/>
          <w:sz w:val="36"/>
          <w:szCs w:val="44"/>
        </w:rPr>
        <w:t>Local Public Health System Assessment</w:t>
      </w:r>
    </w:p>
    <w:p w:rsidR="004E3DEF" w:rsidRDefault="004E3DEF" w:rsidP="00D90139">
      <w:pPr>
        <w:spacing w:after="0" w:line="240" w:lineRule="auto"/>
        <w:jc w:val="center"/>
        <w:rPr>
          <w:rFonts w:eastAsia="Times New Roman" w:cs="Times New Roman"/>
          <w:b/>
          <w:color w:val="0F243E"/>
        </w:rPr>
      </w:pPr>
    </w:p>
    <w:p w:rsidR="001029BB" w:rsidRPr="00707DD0" w:rsidRDefault="00A3082A" w:rsidP="00A3082A">
      <w:pPr>
        <w:spacing w:after="0" w:line="240" w:lineRule="auto"/>
        <w:ind w:left="4230" w:hanging="3510"/>
        <w:rPr>
          <w:rFonts w:eastAsia="Times New Roman" w:cs="Times New Roman"/>
          <w:b/>
          <w:color w:val="0F243E"/>
          <w:sz w:val="28"/>
        </w:rPr>
      </w:pPr>
      <w:r w:rsidRPr="00A3082A">
        <w:rPr>
          <w:rFonts w:eastAsia="Times New Roman" w:cs="Times New Roman"/>
          <w:b/>
          <w:color w:val="0F243E"/>
          <w:sz w:val="24"/>
        </w:rPr>
        <w:tab/>
      </w:r>
      <w:r w:rsidR="00217A55" w:rsidRPr="00707DD0">
        <w:rPr>
          <w:rFonts w:eastAsia="Times New Roman" w:cs="Times New Roman"/>
          <w:b/>
          <w:color w:val="0F243E"/>
          <w:sz w:val="28"/>
        </w:rPr>
        <w:t xml:space="preserve">  </w:t>
      </w:r>
      <w:r w:rsidR="00F23601" w:rsidRPr="00707DD0">
        <w:rPr>
          <w:rFonts w:eastAsia="Times New Roman" w:cs="Times New Roman"/>
          <w:b/>
          <w:color w:val="0F243E"/>
          <w:sz w:val="28"/>
        </w:rPr>
        <w:t xml:space="preserve">  </w:t>
      </w:r>
      <w:r w:rsidR="008F2458" w:rsidRPr="00707DD0">
        <w:rPr>
          <w:rFonts w:eastAsia="Times New Roman" w:cs="Times New Roman"/>
          <w:b/>
          <w:color w:val="0F243E"/>
          <w:sz w:val="28"/>
        </w:rPr>
        <w:t>June 11</w:t>
      </w:r>
      <w:r w:rsidR="001029BB" w:rsidRPr="00707DD0">
        <w:rPr>
          <w:rFonts w:eastAsia="Times New Roman" w:cs="Times New Roman"/>
          <w:b/>
          <w:color w:val="0F243E"/>
          <w:sz w:val="28"/>
        </w:rPr>
        <w:t>, 201</w:t>
      </w:r>
      <w:r w:rsidR="00793394" w:rsidRPr="00707DD0">
        <w:rPr>
          <w:rFonts w:eastAsia="Times New Roman" w:cs="Times New Roman"/>
          <w:b/>
          <w:color w:val="0F243E"/>
          <w:sz w:val="28"/>
        </w:rPr>
        <w:t>4</w:t>
      </w:r>
    </w:p>
    <w:p w:rsidR="00E543B6" w:rsidRPr="00707DD0" w:rsidRDefault="00F23601" w:rsidP="00F23601">
      <w:pPr>
        <w:spacing w:after="0" w:line="240" w:lineRule="auto"/>
        <w:rPr>
          <w:rFonts w:eastAsia="Times New Roman" w:cs="Times New Roman"/>
          <w:b/>
          <w:color w:val="0F243E"/>
          <w:sz w:val="28"/>
        </w:rPr>
      </w:pPr>
      <w:r w:rsidRPr="00707DD0">
        <w:rPr>
          <w:rFonts w:eastAsia="Times New Roman" w:cs="Times New Roman"/>
          <w:b/>
          <w:color w:val="0F243E"/>
          <w:sz w:val="28"/>
        </w:rPr>
        <w:t xml:space="preserve">  </w:t>
      </w:r>
      <w:r w:rsidRPr="00707DD0">
        <w:rPr>
          <w:rFonts w:eastAsia="Times New Roman" w:cs="Times New Roman"/>
          <w:b/>
          <w:color w:val="0F243E"/>
          <w:sz w:val="28"/>
        </w:rPr>
        <w:tab/>
      </w:r>
      <w:r w:rsidRPr="00707DD0">
        <w:rPr>
          <w:rFonts w:eastAsia="Times New Roman" w:cs="Times New Roman"/>
          <w:b/>
          <w:color w:val="0F243E"/>
          <w:sz w:val="28"/>
        </w:rPr>
        <w:tab/>
      </w:r>
      <w:r w:rsidRPr="00707DD0">
        <w:rPr>
          <w:rFonts w:eastAsia="Times New Roman" w:cs="Times New Roman"/>
          <w:b/>
          <w:color w:val="0F243E"/>
          <w:sz w:val="28"/>
        </w:rPr>
        <w:tab/>
        <w:t xml:space="preserve">         </w:t>
      </w:r>
      <w:r w:rsidR="00E543B6" w:rsidRPr="00707DD0">
        <w:rPr>
          <w:rFonts w:eastAsia="Times New Roman" w:cs="Times New Roman"/>
          <w:b/>
          <w:color w:val="0F243E"/>
          <w:sz w:val="28"/>
        </w:rPr>
        <w:t>7:30 a.m.</w:t>
      </w:r>
      <w:r w:rsidR="00C60DF9" w:rsidRPr="00707DD0">
        <w:rPr>
          <w:rFonts w:eastAsia="Times New Roman" w:cs="Times New Roman"/>
          <w:b/>
          <w:color w:val="0F243E"/>
          <w:sz w:val="28"/>
        </w:rPr>
        <w:t xml:space="preserve"> </w:t>
      </w:r>
      <w:r w:rsidR="00E543B6" w:rsidRPr="00707DD0">
        <w:rPr>
          <w:rFonts w:eastAsia="Times New Roman" w:cs="Times New Roman"/>
          <w:b/>
          <w:color w:val="0F243E"/>
          <w:sz w:val="28"/>
        </w:rPr>
        <w:t>- 5:00 p.m.</w:t>
      </w:r>
    </w:p>
    <w:p w:rsidR="00BF109D" w:rsidRPr="00D90139" w:rsidRDefault="00BF109D" w:rsidP="00D90139">
      <w:pPr>
        <w:spacing w:after="0" w:line="240" w:lineRule="auto"/>
        <w:jc w:val="center"/>
        <w:rPr>
          <w:rFonts w:eastAsia="Times New Roman" w:cs="Times New Roman"/>
          <w:color w:val="0F243E"/>
        </w:rPr>
      </w:pPr>
    </w:p>
    <w:p w:rsidR="00793394" w:rsidRDefault="00793394" w:rsidP="008F2458">
      <w:pPr>
        <w:pStyle w:val="Title"/>
        <w:pBdr>
          <w:bottom w:val="single" w:sz="8" w:space="0" w:color="4F81BD" w:themeColor="accent1"/>
        </w:pBdr>
        <w:rPr>
          <w:rFonts w:eastAsia="Times New Roman"/>
          <w:b/>
          <w:sz w:val="4"/>
        </w:rPr>
      </w:pPr>
    </w:p>
    <w:p w:rsidR="00922027" w:rsidRDefault="00922027" w:rsidP="00793394">
      <w:pPr>
        <w:spacing w:after="0" w:line="240" w:lineRule="auto"/>
        <w:rPr>
          <w:rFonts w:ascii="Bookman Old Style" w:eastAsia="Times New Roman" w:hAnsi="Bookman Old Style" w:cs="Times New Roman"/>
          <w:color w:val="0F243E"/>
        </w:rPr>
        <w:sectPr w:rsidR="00922027" w:rsidSect="008F2458">
          <w:pgSz w:w="12240" w:h="15840"/>
          <w:pgMar w:top="432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40"/>
        <w:gridCol w:w="8730"/>
      </w:tblGrid>
      <w:tr w:rsidR="003C06A6" w:rsidTr="00D90273">
        <w:trPr>
          <w:trHeight w:val="638"/>
        </w:trPr>
        <w:tc>
          <w:tcPr>
            <w:tcW w:w="10170" w:type="dxa"/>
            <w:gridSpan w:val="2"/>
            <w:tcBorders>
              <w:bottom w:val="single" w:sz="4" w:space="0" w:color="auto"/>
            </w:tcBorders>
            <w:shd w:val="clear" w:color="auto" w:fill="C5E8FF"/>
            <w:vAlign w:val="center"/>
          </w:tcPr>
          <w:p w:rsidR="003C06A6" w:rsidRPr="00F23601" w:rsidRDefault="003C06A6" w:rsidP="003C06A6">
            <w:pPr>
              <w:jc w:val="center"/>
              <w:rPr>
                <w:rFonts w:eastAsia="Times New Roman" w:cs="Times New Roman"/>
                <w:b/>
                <w:i/>
                <w:color w:val="0F243E"/>
                <w:sz w:val="48"/>
                <w:szCs w:val="48"/>
              </w:rPr>
            </w:pPr>
            <w:r w:rsidRPr="00BC1490">
              <w:rPr>
                <w:rFonts w:eastAsia="Times New Roman" w:cs="Times New Roman"/>
                <w:b/>
                <w:i/>
                <w:sz w:val="40"/>
                <w:szCs w:val="48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Agenda</w:t>
            </w:r>
          </w:p>
        </w:tc>
      </w:tr>
      <w:tr w:rsidR="00F23601" w:rsidRPr="003C06A6" w:rsidTr="00BC1490">
        <w:trPr>
          <w:trHeight w:val="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601" w:rsidRPr="0033232E" w:rsidRDefault="00F23601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3601" w:rsidRPr="0033232E" w:rsidRDefault="00F23601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</w:p>
        </w:tc>
      </w:tr>
      <w:tr w:rsidR="003C06A6" w:rsidRPr="003C06A6" w:rsidTr="002961EB">
        <w:trPr>
          <w:trHeight w:val="477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6A6" w:rsidRPr="0033232E" w:rsidRDefault="003C06A6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7:30 a.m.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6A6" w:rsidRPr="0033232E" w:rsidRDefault="003C06A6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Registration and Check-in, Breakfast</w:t>
            </w:r>
          </w:p>
        </w:tc>
      </w:tr>
      <w:tr w:rsidR="003C06A6" w:rsidRPr="003C06A6" w:rsidTr="002961EB">
        <w:trPr>
          <w:trHeight w:val="441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6A6" w:rsidRPr="0033232E" w:rsidRDefault="003C06A6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8:00 a.m.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6A6" w:rsidRPr="0033232E" w:rsidRDefault="003C06A6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Welcome and Introductions</w:t>
            </w:r>
          </w:p>
        </w:tc>
      </w:tr>
      <w:tr w:rsidR="003C06A6" w:rsidRPr="003C06A6" w:rsidTr="002961EB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6A6" w:rsidRPr="0033232E" w:rsidRDefault="003C06A6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8:10 a.m.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6A6" w:rsidRPr="0033232E" w:rsidRDefault="003C06A6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Overview of Process</w:t>
            </w:r>
          </w:p>
        </w:tc>
      </w:tr>
      <w:tr w:rsidR="003C06A6" w:rsidRPr="003C06A6" w:rsidTr="002961EB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6A6" w:rsidRPr="0033232E" w:rsidRDefault="003C06A6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8:25 a.m.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6A6" w:rsidRPr="0033232E" w:rsidRDefault="003C06A6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Orientation to 10 Essential Services</w:t>
            </w:r>
          </w:p>
        </w:tc>
      </w:tr>
      <w:tr w:rsidR="003C06A6" w:rsidRPr="003C06A6" w:rsidTr="002961EB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6A6" w:rsidRPr="0033232E" w:rsidRDefault="003C06A6" w:rsidP="00707DD0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9:</w:t>
            </w:r>
            <w:r w:rsidR="00707DD0"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00</w:t>
            </w: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 xml:space="preserve"> a.m.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6A6" w:rsidRPr="0033232E" w:rsidRDefault="002961EB" w:rsidP="00922027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>
              <w:rPr>
                <w:rFonts w:eastAsia="Times New Roman" w:cs="Times New Roman"/>
                <w:color w:val="0F243E"/>
                <w:sz w:val="26"/>
                <w:szCs w:val="26"/>
              </w:rPr>
              <w:t>Proceed to</w:t>
            </w:r>
            <w:r w:rsidR="003C06A6"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 xml:space="preserve"> Team Rooms for Essential Service Sessions</w:t>
            </w:r>
          </w:p>
        </w:tc>
      </w:tr>
      <w:tr w:rsidR="002961EB" w:rsidRPr="003C06A6" w:rsidTr="002961EB">
        <w:trPr>
          <w:trHeight w:val="45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1EB" w:rsidRPr="0033232E" w:rsidRDefault="002961EB" w:rsidP="002961EB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9:</w:t>
            </w:r>
            <w:r>
              <w:rPr>
                <w:rFonts w:eastAsia="Times New Roman" w:cs="Times New Roman"/>
                <w:color w:val="0F243E"/>
                <w:sz w:val="26"/>
                <w:szCs w:val="26"/>
              </w:rPr>
              <w:t>1</w:t>
            </w: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0 a.m.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1EB" w:rsidRPr="0033232E" w:rsidRDefault="002961EB" w:rsidP="002961EB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>
              <w:rPr>
                <w:rFonts w:eastAsia="Times New Roman" w:cs="Times New Roman"/>
                <w:color w:val="0F243E"/>
                <w:sz w:val="26"/>
                <w:szCs w:val="26"/>
              </w:rPr>
              <w:t>Begin Team Sessions</w:t>
            </w:r>
          </w:p>
        </w:tc>
      </w:tr>
      <w:tr w:rsidR="002961EB" w:rsidRPr="003C06A6" w:rsidTr="002961EB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1EB" w:rsidRPr="0033232E" w:rsidRDefault="002961EB" w:rsidP="002961EB">
            <w:pPr>
              <w:rPr>
                <w:rFonts w:eastAsia="Times New Roman" w:cs="Times New Roman"/>
                <w:i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i/>
                <w:color w:val="0F243E"/>
                <w:sz w:val="26"/>
                <w:szCs w:val="26"/>
              </w:rPr>
              <w:t>11:30 a.m.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1EB" w:rsidRPr="0033232E" w:rsidRDefault="002961EB" w:rsidP="002961EB">
            <w:pPr>
              <w:rPr>
                <w:rFonts w:eastAsia="Times New Roman" w:cs="Times New Roman"/>
                <w:i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i/>
                <w:color w:val="0F243E"/>
                <w:sz w:val="26"/>
                <w:szCs w:val="26"/>
              </w:rPr>
              <w:t>Suggested Lunch Break Time (30 minutes)</w:t>
            </w:r>
          </w:p>
        </w:tc>
      </w:tr>
      <w:tr w:rsidR="002961EB" w:rsidRPr="003C06A6" w:rsidTr="002961EB">
        <w:trPr>
          <w:trHeight w:val="126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1EB" w:rsidRPr="0033232E" w:rsidRDefault="002961EB" w:rsidP="002961EB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12:00 p.m.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61EB" w:rsidRPr="0033232E" w:rsidRDefault="002961EB" w:rsidP="002961EB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Continue Essential Service Sessions in Team Rooms</w:t>
            </w:r>
          </w:p>
          <w:p w:rsidR="002961EB" w:rsidRPr="0033232E" w:rsidRDefault="002961EB" w:rsidP="002961EB">
            <w:pPr>
              <w:pStyle w:val="ListParagraph"/>
              <w:numPr>
                <w:ilvl w:val="0"/>
                <w:numId w:val="21"/>
              </w:num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Teams may adjourn when finished</w:t>
            </w:r>
          </w:p>
          <w:p w:rsidR="002961EB" w:rsidRPr="0033232E" w:rsidRDefault="002961EB" w:rsidP="002961EB">
            <w:pPr>
              <w:pStyle w:val="ListParagraph"/>
              <w:numPr>
                <w:ilvl w:val="0"/>
                <w:numId w:val="21"/>
              </w:num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 xml:space="preserve">Teams may take a 15-minute afternoon break </w:t>
            </w:r>
          </w:p>
        </w:tc>
      </w:tr>
      <w:tr w:rsidR="002961EB" w:rsidRPr="003C06A6" w:rsidTr="00BC1490">
        <w:trPr>
          <w:trHeight w:val="53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61EB" w:rsidRPr="0033232E" w:rsidRDefault="002961EB" w:rsidP="002961EB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5:00 p.m.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1EB" w:rsidRPr="0033232E" w:rsidRDefault="002961EB" w:rsidP="002961EB">
            <w:pPr>
              <w:rPr>
                <w:rFonts w:eastAsia="Times New Roman" w:cs="Times New Roman"/>
                <w:color w:val="0F243E"/>
                <w:sz w:val="26"/>
                <w:szCs w:val="26"/>
              </w:rPr>
            </w:pPr>
            <w:r w:rsidRPr="0033232E">
              <w:rPr>
                <w:rFonts w:eastAsia="Times New Roman" w:cs="Times New Roman"/>
                <w:color w:val="0F243E"/>
                <w:sz w:val="26"/>
                <w:szCs w:val="26"/>
              </w:rPr>
              <w:t>Adjourn</w:t>
            </w:r>
          </w:p>
        </w:tc>
      </w:tr>
    </w:tbl>
    <w:p w:rsidR="00870EF5" w:rsidRPr="003C06A6" w:rsidRDefault="00870EF5" w:rsidP="00922027">
      <w:pPr>
        <w:spacing w:after="0" w:line="240" w:lineRule="auto"/>
        <w:rPr>
          <w:rFonts w:eastAsia="Times New Roman" w:cs="Times New Roman"/>
          <w:color w:val="0F243E"/>
        </w:rPr>
      </w:pPr>
    </w:p>
    <w:p w:rsidR="0068234C" w:rsidRPr="00921F64" w:rsidRDefault="0068234C" w:rsidP="008F2458">
      <w:pPr>
        <w:spacing w:after="0" w:line="240" w:lineRule="auto"/>
        <w:rPr>
          <w:rFonts w:ascii="Bookman Old Style" w:eastAsia="Times New Roman" w:hAnsi="Bookman Old Style" w:cs="Times New Roman"/>
          <w:color w:val="0F243E"/>
          <w:sz w:val="12"/>
        </w:rPr>
      </w:pPr>
    </w:p>
    <w:p w:rsidR="00F23601" w:rsidRPr="00946E5F" w:rsidRDefault="0033232E" w:rsidP="0033232E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/>
          <w:sz w:val="32"/>
          <w:u w:val="single"/>
        </w:rPr>
      </w:pPr>
      <w:r w:rsidRPr="00946E5F">
        <w:rPr>
          <w:rFonts w:ascii="Calibri" w:eastAsia="Times New Roman" w:hAnsi="Calibri" w:cs="Times New Roman"/>
          <w:b/>
          <w:color w:val="0F243E"/>
          <w:sz w:val="32"/>
          <w:u w:val="single"/>
        </w:rPr>
        <w:t>Essential Service Breakout Groupings</w:t>
      </w: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  <w:u w:val="single"/>
        </w:rPr>
      </w:pPr>
    </w:p>
    <w:p w:rsidR="0033232E" w:rsidRDefault="0033232E" w:rsidP="0033232E">
      <w:pPr>
        <w:spacing w:after="0" w:line="240" w:lineRule="auto"/>
        <w:rPr>
          <w:rFonts w:ascii="Calibri" w:eastAsia="Times New Roman" w:hAnsi="Calibri" w:cs="Times New Roman"/>
          <w:b/>
          <w:color w:val="0F243E"/>
          <w:sz w:val="24"/>
        </w:rPr>
        <w:sectPr w:rsidR="0033232E" w:rsidSect="00870E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b/>
          <w:color w:val="0F243E"/>
          <w:sz w:val="24"/>
        </w:rPr>
      </w:pPr>
      <w:r w:rsidRPr="0033232E">
        <w:rPr>
          <w:rFonts w:ascii="Calibri" w:eastAsia="Times New Roman" w:hAnsi="Calibri" w:cs="Times New Roman"/>
          <w:b/>
          <w:color w:val="0F243E"/>
          <w:sz w:val="24"/>
        </w:rPr>
        <w:lastRenderedPageBreak/>
        <w:t>Team Aggie</w:t>
      </w:r>
      <w:r w:rsidR="00665742">
        <w:rPr>
          <w:rFonts w:ascii="Calibri" w:eastAsia="Times New Roman" w:hAnsi="Calibri" w:cs="Times New Roman"/>
          <w:b/>
          <w:color w:val="0F243E"/>
          <w:sz w:val="24"/>
        </w:rPr>
        <w:t>*</w:t>
      </w:r>
      <w:r w:rsidRPr="0033232E">
        <w:rPr>
          <w:rFonts w:ascii="Calibri" w:eastAsia="Times New Roman" w:hAnsi="Calibri" w:cs="Times New Roman"/>
          <w:b/>
          <w:color w:val="0F243E"/>
          <w:sz w:val="24"/>
        </w:rPr>
        <w:t xml:space="preserve"> – Room A</w:t>
      </w:r>
    </w:p>
    <w:p w:rsidR="0033232E" w:rsidRPr="0033232E" w:rsidRDefault="0033232E" w:rsidP="0033232E">
      <w:pPr>
        <w:pStyle w:val="ListParagraph"/>
        <w:numPr>
          <w:ilvl w:val="0"/>
          <w:numId w:val="22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Facilitator: Sarah </w:t>
      </w:r>
      <w:proofErr w:type="spellStart"/>
      <w:r w:rsidRPr="0033232E">
        <w:rPr>
          <w:rFonts w:ascii="Calibri" w:eastAsia="Times New Roman" w:hAnsi="Calibri" w:cs="Times New Roman"/>
          <w:i/>
          <w:color w:val="0F243E"/>
          <w:sz w:val="24"/>
        </w:rPr>
        <w:t>Hartsig</w:t>
      </w:r>
      <w:proofErr w:type="spellEnd"/>
    </w:p>
    <w:p w:rsidR="0033232E" w:rsidRPr="0033232E" w:rsidRDefault="0033232E" w:rsidP="0033232E">
      <w:pPr>
        <w:pStyle w:val="ListParagraph"/>
        <w:numPr>
          <w:ilvl w:val="0"/>
          <w:numId w:val="22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Recorder: </w:t>
      </w:r>
      <w:r w:rsidR="00BC1490"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Jan </w:t>
      </w:r>
      <w:proofErr w:type="spellStart"/>
      <w:r w:rsidR="00BC1490" w:rsidRPr="0033232E">
        <w:rPr>
          <w:rFonts w:ascii="Calibri" w:eastAsia="Times New Roman" w:hAnsi="Calibri" w:cs="Times New Roman"/>
          <w:i/>
          <w:color w:val="0F243E"/>
          <w:sz w:val="24"/>
        </w:rPr>
        <w:t>Scheideman</w:t>
      </w:r>
      <w:proofErr w:type="spellEnd"/>
    </w:p>
    <w:p w:rsidR="0033232E" w:rsidRPr="0033232E" w:rsidRDefault="0033232E" w:rsidP="0033232E">
      <w:pPr>
        <w:pStyle w:val="ListParagraph"/>
        <w:numPr>
          <w:ilvl w:val="0"/>
          <w:numId w:val="22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Timekeeper: Beth </w:t>
      </w:r>
      <w:proofErr w:type="spellStart"/>
      <w:r w:rsidRPr="0033232E">
        <w:rPr>
          <w:rFonts w:ascii="Calibri" w:eastAsia="Times New Roman" w:hAnsi="Calibri" w:cs="Times New Roman"/>
          <w:i/>
          <w:color w:val="0F243E"/>
          <w:sz w:val="24"/>
        </w:rPr>
        <w:t>Kellstrom</w:t>
      </w:r>
      <w:proofErr w:type="spellEnd"/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b/>
          <w:color w:val="0F243E"/>
          <w:sz w:val="6"/>
        </w:rPr>
      </w:pP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  <w:r w:rsidRPr="0033232E">
        <w:rPr>
          <w:rFonts w:ascii="Calibri" w:eastAsia="Times New Roman" w:hAnsi="Calibri" w:cs="Times New Roman"/>
          <w:b/>
          <w:color w:val="0F243E"/>
          <w:sz w:val="24"/>
        </w:rPr>
        <w:t>#1</w:t>
      </w:r>
      <w:r w:rsidRPr="0033232E">
        <w:rPr>
          <w:rFonts w:ascii="Calibri" w:eastAsia="Times New Roman" w:hAnsi="Calibri" w:cs="Times New Roman"/>
          <w:color w:val="0F243E"/>
          <w:sz w:val="24"/>
        </w:rPr>
        <w:t xml:space="preserve"> Monitor Health</w:t>
      </w: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  <w:r w:rsidRPr="0033232E">
        <w:rPr>
          <w:rFonts w:ascii="Calibri" w:eastAsia="Times New Roman" w:hAnsi="Calibri" w:cs="Times New Roman"/>
          <w:b/>
          <w:color w:val="0F243E"/>
          <w:sz w:val="24"/>
        </w:rPr>
        <w:t>#2</w:t>
      </w:r>
      <w:r w:rsidRPr="0033232E">
        <w:rPr>
          <w:rFonts w:ascii="Calibri" w:eastAsia="Times New Roman" w:hAnsi="Calibri" w:cs="Times New Roman"/>
          <w:color w:val="0F243E"/>
          <w:sz w:val="24"/>
        </w:rPr>
        <w:t xml:space="preserve"> Diagnose &amp; Investigate</w:t>
      </w:r>
    </w:p>
    <w:p w:rsidR="0033232E" w:rsidRDefault="0033232E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b/>
          <w:color w:val="0F243E"/>
          <w:sz w:val="24"/>
        </w:rPr>
      </w:pPr>
      <w:r w:rsidRPr="0033232E">
        <w:rPr>
          <w:rFonts w:ascii="Calibri" w:eastAsia="Times New Roman" w:hAnsi="Calibri" w:cs="Times New Roman"/>
          <w:b/>
          <w:color w:val="0F243E"/>
          <w:sz w:val="24"/>
        </w:rPr>
        <w:t xml:space="preserve">Team </w:t>
      </w:r>
      <w:proofErr w:type="spellStart"/>
      <w:r w:rsidRPr="0033232E">
        <w:rPr>
          <w:rFonts w:ascii="Calibri" w:eastAsia="Times New Roman" w:hAnsi="Calibri" w:cs="Times New Roman"/>
          <w:b/>
          <w:color w:val="0F243E"/>
          <w:sz w:val="24"/>
        </w:rPr>
        <w:t>Bluemont</w:t>
      </w:r>
      <w:proofErr w:type="spellEnd"/>
      <w:r w:rsidR="00665742">
        <w:rPr>
          <w:rFonts w:ascii="Calibri" w:eastAsia="Times New Roman" w:hAnsi="Calibri" w:cs="Times New Roman"/>
          <w:b/>
          <w:color w:val="0F243E"/>
          <w:sz w:val="24"/>
        </w:rPr>
        <w:t>*</w:t>
      </w:r>
      <w:r w:rsidRPr="0033232E">
        <w:rPr>
          <w:rFonts w:ascii="Calibri" w:eastAsia="Times New Roman" w:hAnsi="Calibri" w:cs="Times New Roman"/>
          <w:b/>
          <w:color w:val="0F243E"/>
          <w:sz w:val="24"/>
        </w:rPr>
        <w:t xml:space="preserve"> – Tower Room </w:t>
      </w:r>
    </w:p>
    <w:p w:rsidR="0033232E" w:rsidRPr="0033232E" w:rsidRDefault="0033232E" w:rsidP="0033232E">
      <w:pPr>
        <w:pStyle w:val="ListParagraph"/>
        <w:numPr>
          <w:ilvl w:val="0"/>
          <w:numId w:val="23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Facilitator: Katy </w:t>
      </w:r>
      <w:proofErr w:type="spellStart"/>
      <w:r w:rsidRPr="0033232E">
        <w:rPr>
          <w:rFonts w:ascii="Calibri" w:eastAsia="Times New Roman" w:hAnsi="Calibri" w:cs="Times New Roman"/>
          <w:i/>
          <w:color w:val="0F243E"/>
          <w:sz w:val="24"/>
        </w:rPr>
        <w:t>Oestman</w:t>
      </w:r>
      <w:proofErr w:type="spellEnd"/>
    </w:p>
    <w:p w:rsidR="0033232E" w:rsidRPr="0033232E" w:rsidRDefault="0033232E" w:rsidP="0033232E">
      <w:pPr>
        <w:pStyle w:val="ListParagraph"/>
        <w:numPr>
          <w:ilvl w:val="0"/>
          <w:numId w:val="23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Recorder: </w:t>
      </w:r>
      <w:r w:rsidR="00BC1490"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Cindy Mott </w:t>
      </w:r>
    </w:p>
    <w:p w:rsidR="0033232E" w:rsidRPr="0033232E" w:rsidRDefault="0033232E" w:rsidP="0033232E">
      <w:pPr>
        <w:pStyle w:val="ListParagraph"/>
        <w:numPr>
          <w:ilvl w:val="0"/>
          <w:numId w:val="23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Time Keeper: </w:t>
      </w:r>
      <w:r w:rsidR="00946E5F">
        <w:rPr>
          <w:rFonts w:ascii="Calibri" w:eastAsia="Times New Roman" w:hAnsi="Calibri" w:cs="Times New Roman"/>
          <w:i/>
          <w:color w:val="0F243E"/>
          <w:sz w:val="24"/>
        </w:rPr>
        <w:t>Shannon Hoff</w:t>
      </w: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6"/>
        </w:rPr>
      </w:pP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  <w:r w:rsidRPr="0033232E">
        <w:rPr>
          <w:rFonts w:ascii="Calibri" w:eastAsia="Times New Roman" w:hAnsi="Calibri" w:cs="Times New Roman"/>
          <w:b/>
          <w:color w:val="0F243E"/>
          <w:sz w:val="24"/>
        </w:rPr>
        <w:t>#3</w:t>
      </w:r>
      <w:r w:rsidRPr="0033232E">
        <w:rPr>
          <w:rFonts w:ascii="Calibri" w:eastAsia="Times New Roman" w:hAnsi="Calibri" w:cs="Times New Roman"/>
          <w:color w:val="0F243E"/>
          <w:sz w:val="24"/>
        </w:rPr>
        <w:t xml:space="preserve"> Inform, Educate, Empower</w:t>
      </w: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  <w:r w:rsidRPr="0033232E">
        <w:rPr>
          <w:rFonts w:ascii="Calibri" w:eastAsia="Times New Roman" w:hAnsi="Calibri" w:cs="Times New Roman"/>
          <w:b/>
          <w:color w:val="0F243E"/>
          <w:sz w:val="24"/>
        </w:rPr>
        <w:t>#7</w:t>
      </w:r>
      <w:r w:rsidRPr="0033232E">
        <w:rPr>
          <w:rFonts w:ascii="Calibri" w:eastAsia="Times New Roman" w:hAnsi="Calibri" w:cs="Times New Roman"/>
          <w:color w:val="0F243E"/>
          <w:sz w:val="24"/>
        </w:rPr>
        <w:t xml:space="preserve"> Link to/ Provide Care</w:t>
      </w:r>
    </w:p>
    <w:p w:rsidR="0033232E" w:rsidRDefault="0033232E" w:rsidP="0033232E">
      <w:pPr>
        <w:spacing w:after="0" w:line="240" w:lineRule="auto"/>
        <w:rPr>
          <w:rFonts w:ascii="Bookman Old Style" w:eastAsia="Times New Roman" w:hAnsi="Bookman Old Style" w:cs="Times New Roman"/>
          <w:color w:val="0F243E"/>
        </w:rPr>
      </w:pPr>
    </w:p>
    <w:p w:rsidR="00141A19" w:rsidRDefault="00921F64" w:rsidP="0033232E">
      <w:pPr>
        <w:spacing w:after="0" w:line="240" w:lineRule="auto"/>
        <w:rPr>
          <w:rFonts w:ascii="Bookman Old Style" w:eastAsia="Times New Roman" w:hAnsi="Bookman Old Style" w:cs="Times New Roman"/>
          <w:color w:val="0F243E"/>
        </w:rPr>
      </w:pPr>
      <w:r>
        <w:rPr>
          <w:rFonts w:ascii="Bookman Old Style" w:eastAsia="Times New Roman" w:hAnsi="Bookman Old Style" w:cs="Times New Roman"/>
          <w:noProof/>
          <w:color w:val="0F243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E84A9" wp14:editId="4C540A02">
                <wp:simplePos x="0" y="0"/>
                <wp:positionH relativeFrom="column">
                  <wp:posOffset>-154172</wp:posOffset>
                </wp:positionH>
                <wp:positionV relativeFrom="paragraph">
                  <wp:posOffset>129274</wp:posOffset>
                </wp:positionV>
                <wp:extent cx="7093688" cy="2952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368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F64" w:rsidRPr="00665742" w:rsidRDefault="00665742" w:rsidP="00665742">
                            <w:pPr>
                              <w:rPr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 w:rsidRPr="00665742">
                              <w:rPr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  <w:t>*</w:t>
                            </w:r>
                            <w:r w:rsidRPr="00665742">
                              <w:rPr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65742">
                              <w:rPr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  <w:t>Do you know the significance of your team name related to Riley County history?  See summaries on the back to check your knowledge!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9E84A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2.15pt;margin-top:10.2pt;width:558.55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" filled="f" stroked="f" strokeweight=".5pt">
                <v:textbox>
                  <w:txbxContent>
                    <w:p w:rsidR="00921F64" w:rsidRPr="00665742" w:rsidRDefault="00665742" w:rsidP="00665742">
                      <w:pPr>
                        <w:rPr>
                          <w:i/>
                          <w:color w:val="7F7F7F" w:themeColor="text1" w:themeTint="80"/>
                          <w:sz w:val="19"/>
                          <w:szCs w:val="19"/>
                        </w:rPr>
                      </w:pPr>
                      <w:r w:rsidRPr="00665742">
                        <w:rPr>
                          <w:i/>
                          <w:color w:val="7F7F7F" w:themeColor="text1" w:themeTint="80"/>
                          <w:sz w:val="19"/>
                          <w:szCs w:val="19"/>
                        </w:rPr>
                        <w:t>*</w:t>
                      </w:r>
                      <w:r w:rsidRPr="00665742">
                        <w:rPr>
                          <w:color w:val="7F7F7F" w:themeColor="text1" w:themeTint="80"/>
                          <w:sz w:val="19"/>
                          <w:szCs w:val="19"/>
                        </w:rPr>
                        <w:t xml:space="preserve"> </w:t>
                      </w:r>
                      <w:r w:rsidRPr="00665742">
                        <w:rPr>
                          <w:i/>
                          <w:color w:val="7F7F7F" w:themeColor="text1" w:themeTint="80"/>
                          <w:sz w:val="19"/>
                          <w:szCs w:val="19"/>
                        </w:rPr>
                        <w:t>Do you know the significance of your team name related to Riley County history?  See summaries on the back to check your knowledge!</w:t>
                      </w:r>
                    </w:p>
                  </w:txbxContent>
                </v:textbox>
              </v:shape>
            </w:pict>
          </mc:Fallback>
        </mc:AlternateContent>
      </w: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b/>
          <w:color w:val="0F243E"/>
          <w:sz w:val="24"/>
        </w:rPr>
      </w:pPr>
      <w:r w:rsidRPr="0033232E">
        <w:rPr>
          <w:rFonts w:ascii="Calibri" w:eastAsia="Times New Roman" w:hAnsi="Calibri" w:cs="Times New Roman"/>
          <w:b/>
          <w:color w:val="0F243E"/>
          <w:sz w:val="24"/>
        </w:rPr>
        <w:lastRenderedPageBreak/>
        <w:t xml:space="preserve">Team </w:t>
      </w:r>
      <w:proofErr w:type="spellStart"/>
      <w:r>
        <w:rPr>
          <w:rFonts w:ascii="Calibri" w:eastAsia="Times New Roman" w:hAnsi="Calibri" w:cs="Times New Roman"/>
          <w:b/>
          <w:color w:val="0F243E"/>
          <w:sz w:val="24"/>
        </w:rPr>
        <w:t>Goodnow</w:t>
      </w:r>
      <w:proofErr w:type="spellEnd"/>
      <w:r w:rsidR="00665742">
        <w:rPr>
          <w:rFonts w:ascii="Calibri" w:eastAsia="Times New Roman" w:hAnsi="Calibri" w:cs="Times New Roman"/>
          <w:b/>
          <w:color w:val="0F243E"/>
          <w:sz w:val="24"/>
        </w:rPr>
        <w:t>*</w:t>
      </w:r>
      <w:r w:rsidRPr="0033232E">
        <w:rPr>
          <w:rFonts w:ascii="Calibri" w:eastAsia="Times New Roman" w:hAnsi="Calibri" w:cs="Times New Roman"/>
          <w:b/>
          <w:color w:val="0F243E"/>
          <w:sz w:val="24"/>
        </w:rPr>
        <w:t xml:space="preserve"> – </w:t>
      </w:r>
      <w:r>
        <w:rPr>
          <w:rFonts w:ascii="Calibri" w:eastAsia="Times New Roman" w:hAnsi="Calibri" w:cs="Times New Roman"/>
          <w:b/>
          <w:color w:val="0F243E"/>
          <w:sz w:val="24"/>
        </w:rPr>
        <w:t xml:space="preserve">Utopia </w:t>
      </w:r>
      <w:r w:rsidRPr="0033232E">
        <w:rPr>
          <w:rFonts w:ascii="Calibri" w:eastAsia="Times New Roman" w:hAnsi="Calibri" w:cs="Times New Roman"/>
          <w:b/>
          <w:color w:val="0F243E"/>
          <w:sz w:val="24"/>
        </w:rPr>
        <w:t xml:space="preserve">Room </w:t>
      </w:r>
    </w:p>
    <w:p w:rsidR="0033232E" w:rsidRPr="0033232E" w:rsidRDefault="0033232E" w:rsidP="0033232E">
      <w:pPr>
        <w:pStyle w:val="ListParagraph"/>
        <w:numPr>
          <w:ilvl w:val="0"/>
          <w:numId w:val="22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Facilitator: </w:t>
      </w:r>
      <w:r>
        <w:rPr>
          <w:rFonts w:ascii="Calibri" w:eastAsia="Times New Roman" w:hAnsi="Calibri" w:cs="Times New Roman"/>
          <w:i/>
          <w:color w:val="0F243E"/>
          <w:sz w:val="24"/>
        </w:rPr>
        <w:t>Col. Paul Benne</w:t>
      </w:r>
    </w:p>
    <w:p w:rsidR="0033232E" w:rsidRPr="0033232E" w:rsidRDefault="0033232E" w:rsidP="0033232E">
      <w:pPr>
        <w:pStyle w:val="ListParagraph"/>
        <w:numPr>
          <w:ilvl w:val="0"/>
          <w:numId w:val="22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Recorder: </w:t>
      </w:r>
      <w:r>
        <w:rPr>
          <w:rFonts w:ascii="Calibri" w:eastAsia="Times New Roman" w:hAnsi="Calibri" w:cs="Times New Roman"/>
          <w:i/>
          <w:color w:val="0F243E"/>
          <w:sz w:val="24"/>
        </w:rPr>
        <w:t>Li</w:t>
      </w:r>
      <w:r w:rsidR="00BC1490">
        <w:rPr>
          <w:rFonts w:ascii="Calibri" w:eastAsia="Times New Roman" w:hAnsi="Calibri" w:cs="Times New Roman"/>
          <w:i/>
          <w:color w:val="0F243E"/>
          <w:sz w:val="24"/>
        </w:rPr>
        <w:t>s</w:t>
      </w:r>
      <w:r>
        <w:rPr>
          <w:rFonts w:ascii="Calibri" w:eastAsia="Times New Roman" w:hAnsi="Calibri" w:cs="Times New Roman"/>
          <w:i/>
          <w:color w:val="0F243E"/>
          <w:sz w:val="24"/>
        </w:rPr>
        <w:t>a Ross</w:t>
      </w:r>
    </w:p>
    <w:p w:rsidR="0033232E" w:rsidRPr="0033232E" w:rsidRDefault="0033232E" w:rsidP="0033232E">
      <w:pPr>
        <w:pStyle w:val="ListParagraph"/>
        <w:numPr>
          <w:ilvl w:val="0"/>
          <w:numId w:val="22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Timekeeper: </w:t>
      </w:r>
      <w:r w:rsidR="00946E5F">
        <w:rPr>
          <w:rFonts w:ascii="Calibri" w:eastAsia="Times New Roman" w:hAnsi="Calibri" w:cs="Times New Roman"/>
          <w:i/>
          <w:color w:val="0F243E"/>
          <w:sz w:val="24"/>
        </w:rPr>
        <w:t>Amy Chaplin</w:t>
      </w: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b/>
          <w:color w:val="0F243E"/>
          <w:sz w:val="6"/>
        </w:rPr>
      </w:pPr>
    </w:p>
    <w:p w:rsidR="0033232E" w:rsidRPr="0033232E" w:rsidRDefault="00946E5F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  <w:r>
        <w:rPr>
          <w:rFonts w:ascii="Calibri" w:eastAsia="Times New Roman" w:hAnsi="Calibri" w:cs="Times New Roman"/>
          <w:b/>
          <w:color w:val="0F243E"/>
          <w:sz w:val="24"/>
        </w:rPr>
        <w:t>#4</w:t>
      </w:r>
      <w:r w:rsidR="0033232E" w:rsidRPr="0033232E">
        <w:rPr>
          <w:rFonts w:ascii="Calibri" w:eastAsia="Times New Roman" w:hAnsi="Calibri" w:cs="Times New Roman"/>
          <w:color w:val="0F243E"/>
          <w:sz w:val="24"/>
        </w:rPr>
        <w:t xml:space="preserve"> </w:t>
      </w:r>
      <w:r>
        <w:rPr>
          <w:rFonts w:ascii="Calibri" w:eastAsia="Times New Roman" w:hAnsi="Calibri" w:cs="Times New Roman"/>
          <w:color w:val="0F243E"/>
          <w:sz w:val="24"/>
        </w:rPr>
        <w:t>Mobilize Community Partnerships</w:t>
      </w:r>
    </w:p>
    <w:p w:rsidR="0033232E" w:rsidRPr="0033232E" w:rsidRDefault="00946E5F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  <w:r>
        <w:rPr>
          <w:rFonts w:ascii="Calibri" w:eastAsia="Times New Roman" w:hAnsi="Calibri" w:cs="Times New Roman"/>
          <w:b/>
          <w:color w:val="0F243E"/>
          <w:sz w:val="24"/>
        </w:rPr>
        <w:t>#5</w:t>
      </w:r>
      <w:r w:rsidR="0033232E" w:rsidRPr="0033232E">
        <w:rPr>
          <w:rFonts w:ascii="Calibri" w:eastAsia="Times New Roman" w:hAnsi="Calibri" w:cs="Times New Roman"/>
          <w:color w:val="0F243E"/>
          <w:sz w:val="24"/>
        </w:rPr>
        <w:t xml:space="preserve"> </w:t>
      </w:r>
      <w:r>
        <w:rPr>
          <w:rFonts w:ascii="Calibri" w:eastAsia="Times New Roman" w:hAnsi="Calibri" w:cs="Times New Roman"/>
          <w:color w:val="0F243E"/>
          <w:sz w:val="24"/>
        </w:rPr>
        <w:t>Develop Policies</w:t>
      </w:r>
    </w:p>
    <w:p w:rsidR="0033232E" w:rsidRPr="00946E5F" w:rsidRDefault="00946E5F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  <w:r w:rsidRPr="00946E5F">
        <w:rPr>
          <w:rFonts w:ascii="Calibri" w:eastAsia="Times New Roman" w:hAnsi="Calibri" w:cs="Times New Roman"/>
          <w:b/>
          <w:color w:val="0F243E"/>
          <w:sz w:val="24"/>
        </w:rPr>
        <w:t>#6</w:t>
      </w:r>
      <w:r>
        <w:rPr>
          <w:rFonts w:ascii="Calibri" w:eastAsia="Times New Roman" w:hAnsi="Calibri" w:cs="Times New Roman"/>
          <w:b/>
          <w:color w:val="0F243E"/>
          <w:sz w:val="24"/>
        </w:rPr>
        <w:t xml:space="preserve"> </w:t>
      </w:r>
      <w:r w:rsidRPr="00946E5F">
        <w:rPr>
          <w:rFonts w:ascii="Calibri" w:eastAsia="Times New Roman" w:hAnsi="Calibri" w:cs="Times New Roman"/>
          <w:color w:val="0F243E"/>
          <w:sz w:val="24"/>
        </w:rPr>
        <w:t>Enforce Laws</w:t>
      </w: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b/>
          <w:color w:val="0F243E"/>
          <w:sz w:val="24"/>
        </w:rPr>
      </w:pPr>
      <w:r w:rsidRPr="0033232E">
        <w:rPr>
          <w:rFonts w:ascii="Calibri" w:eastAsia="Times New Roman" w:hAnsi="Calibri" w:cs="Times New Roman"/>
          <w:b/>
          <w:color w:val="0F243E"/>
          <w:sz w:val="24"/>
        </w:rPr>
        <w:t xml:space="preserve">Team </w:t>
      </w:r>
      <w:r w:rsidR="00946E5F">
        <w:rPr>
          <w:rFonts w:ascii="Calibri" w:eastAsia="Times New Roman" w:hAnsi="Calibri" w:cs="Times New Roman"/>
          <w:b/>
          <w:color w:val="0F243E"/>
          <w:sz w:val="24"/>
        </w:rPr>
        <w:t>Kansa</w:t>
      </w:r>
      <w:r w:rsidR="00665742">
        <w:rPr>
          <w:rFonts w:ascii="Calibri" w:eastAsia="Times New Roman" w:hAnsi="Calibri" w:cs="Times New Roman"/>
          <w:b/>
          <w:color w:val="0F243E"/>
          <w:sz w:val="24"/>
        </w:rPr>
        <w:t>*</w:t>
      </w:r>
      <w:r w:rsidRPr="0033232E">
        <w:rPr>
          <w:rFonts w:ascii="Calibri" w:eastAsia="Times New Roman" w:hAnsi="Calibri" w:cs="Times New Roman"/>
          <w:b/>
          <w:color w:val="0F243E"/>
          <w:sz w:val="24"/>
        </w:rPr>
        <w:t xml:space="preserve"> – Room </w:t>
      </w:r>
      <w:r w:rsidR="00946E5F">
        <w:rPr>
          <w:rFonts w:ascii="Calibri" w:eastAsia="Times New Roman" w:hAnsi="Calibri" w:cs="Times New Roman"/>
          <w:b/>
          <w:color w:val="0F243E"/>
          <w:sz w:val="24"/>
        </w:rPr>
        <w:t>B</w:t>
      </w:r>
    </w:p>
    <w:p w:rsidR="0033232E" w:rsidRPr="0033232E" w:rsidRDefault="0033232E" w:rsidP="0033232E">
      <w:pPr>
        <w:pStyle w:val="ListParagraph"/>
        <w:numPr>
          <w:ilvl w:val="0"/>
          <w:numId w:val="23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Facilitator: </w:t>
      </w:r>
      <w:r w:rsidR="00946E5F">
        <w:rPr>
          <w:rFonts w:ascii="Calibri" w:eastAsia="Times New Roman" w:hAnsi="Calibri" w:cs="Times New Roman"/>
          <w:i/>
          <w:color w:val="0F243E"/>
          <w:sz w:val="24"/>
        </w:rPr>
        <w:t>Jane Shirley</w:t>
      </w:r>
    </w:p>
    <w:p w:rsidR="0033232E" w:rsidRPr="0033232E" w:rsidRDefault="0033232E" w:rsidP="0033232E">
      <w:pPr>
        <w:pStyle w:val="ListParagraph"/>
        <w:numPr>
          <w:ilvl w:val="0"/>
          <w:numId w:val="23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Recorder: </w:t>
      </w:r>
      <w:r w:rsidR="00946E5F">
        <w:rPr>
          <w:rFonts w:ascii="Calibri" w:eastAsia="Times New Roman" w:hAnsi="Calibri" w:cs="Times New Roman"/>
          <w:i/>
          <w:color w:val="0F243E"/>
          <w:sz w:val="24"/>
        </w:rPr>
        <w:t>Jason Orr</w:t>
      </w:r>
    </w:p>
    <w:p w:rsidR="0033232E" w:rsidRPr="0033232E" w:rsidRDefault="0033232E" w:rsidP="0033232E">
      <w:pPr>
        <w:pStyle w:val="ListParagraph"/>
        <w:numPr>
          <w:ilvl w:val="0"/>
          <w:numId w:val="23"/>
        </w:numPr>
        <w:spacing w:after="0" w:line="240" w:lineRule="auto"/>
        <w:ind w:left="630"/>
        <w:rPr>
          <w:rFonts w:ascii="Calibri" w:eastAsia="Times New Roman" w:hAnsi="Calibri" w:cs="Times New Roman"/>
          <w:i/>
          <w:color w:val="0F243E"/>
          <w:sz w:val="24"/>
        </w:rPr>
      </w:pPr>
      <w:r w:rsidRPr="0033232E">
        <w:rPr>
          <w:rFonts w:ascii="Calibri" w:eastAsia="Times New Roman" w:hAnsi="Calibri" w:cs="Times New Roman"/>
          <w:i/>
          <w:color w:val="0F243E"/>
          <w:sz w:val="24"/>
        </w:rPr>
        <w:t xml:space="preserve">Time Keeper: </w:t>
      </w:r>
      <w:r w:rsidR="00946E5F">
        <w:rPr>
          <w:rFonts w:ascii="Calibri" w:eastAsia="Times New Roman" w:hAnsi="Calibri" w:cs="Times New Roman"/>
          <w:i/>
          <w:color w:val="0F243E"/>
          <w:sz w:val="24"/>
        </w:rPr>
        <w:t xml:space="preserve">Marsha </w:t>
      </w:r>
      <w:proofErr w:type="spellStart"/>
      <w:r w:rsidR="00946E5F">
        <w:rPr>
          <w:rFonts w:ascii="Calibri" w:eastAsia="Times New Roman" w:hAnsi="Calibri" w:cs="Times New Roman"/>
          <w:i/>
          <w:color w:val="0F243E"/>
          <w:sz w:val="24"/>
        </w:rPr>
        <w:t>Tannehill</w:t>
      </w:r>
      <w:proofErr w:type="spellEnd"/>
    </w:p>
    <w:p w:rsidR="0033232E" w:rsidRPr="0033232E" w:rsidRDefault="0033232E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6"/>
        </w:rPr>
      </w:pPr>
    </w:p>
    <w:p w:rsidR="0033232E" w:rsidRPr="0033232E" w:rsidRDefault="00DA3157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  <w:r>
        <w:rPr>
          <w:rFonts w:ascii="Calibri" w:eastAsia="Times New Roman" w:hAnsi="Calibri" w:cs="Times New Roman"/>
          <w:b/>
          <w:color w:val="0F243E"/>
          <w:sz w:val="24"/>
        </w:rPr>
        <w:t>#8</w:t>
      </w:r>
      <w:r w:rsidR="0033232E" w:rsidRPr="0033232E">
        <w:rPr>
          <w:rFonts w:ascii="Calibri" w:eastAsia="Times New Roman" w:hAnsi="Calibri" w:cs="Times New Roman"/>
          <w:color w:val="0F243E"/>
          <w:sz w:val="24"/>
        </w:rPr>
        <w:t xml:space="preserve"> </w:t>
      </w:r>
      <w:r w:rsidR="00946E5F">
        <w:rPr>
          <w:rFonts w:ascii="Calibri" w:eastAsia="Times New Roman" w:hAnsi="Calibri" w:cs="Times New Roman"/>
          <w:color w:val="0F243E"/>
          <w:sz w:val="24"/>
        </w:rPr>
        <w:t>Assure Competent Workforce</w:t>
      </w:r>
    </w:p>
    <w:p w:rsidR="0033232E" w:rsidRDefault="00DA3157" w:rsidP="0033232E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  <w:r>
        <w:rPr>
          <w:rFonts w:ascii="Calibri" w:eastAsia="Times New Roman" w:hAnsi="Calibri" w:cs="Times New Roman"/>
          <w:b/>
          <w:color w:val="0F243E"/>
          <w:sz w:val="24"/>
        </w:rPr>
        <w:t>#9</w:t>
      </w:r>
      <w:r w:rsidR="0033232E" w:rsidRPr="0033232E">
        <w:rPr>
          <w:rFonts w:ascii="Calibri" w:eastAsia="Times New Roman" w:hAnsi="Calibri" w:cs="Times New Roman"/>
          <w:color w:val="0F243E"/>
          <w:sz w:val="24"/>
        </w:rPr>
        <w:t xml:space="preserve"> </w:t>
      </w:r>
      <w:r w:rsidR="00946E5F">
        <w:rPr>
          <w:rFonts w:ascii="Calibri" w:eastAsia="Times New Roman" w:hAnsi="Calibri" w:cs="Times New Roman"/>
          <w:color w:val="0F243E"/>
          <w:sz w:val="24"/>
        </w:rPr>
        <w:t>Evaluate</w:t>
      </w:r>
    </w:p>
    <w:p w:rsidR="001E7C1F" w:rsidRDefault="00946E5F" w:rsidP="00A61367">
      <w:pPr>
        <w:spacing w:after="0" w:line="240" w:lineRule="auto"/>
        <w:rPr>
          <w:rFonts w:ascii="Calibri" w:eastAsia="Times New Roman" w:hAnsi="Calibri" w:cs="Times New Roman"/>
          <w:color w:val="0F243E"/>
          <w:sz w:val="24"/>
        </w:rPr>
      </w:pPr>
      <w:r>
        <w:rPr>
          <w:rFonts w:ascii="Calibri" w:eastAsia="Times New Roman" w:hAnsi="Calibri" w:cs="Times New Roman"/>
          <w:b/>
          <w:color w:val="0F243E"/>
          <w:sz w:val="24"/>
        </w:rPr>
        <w:t xml:space="preserve">#10 </w:t>
      </w:r>
      <w:r>
        <w:rPr>
          <w:rFonts w:ascii="Calibri" w:eastAsia="Times New Roman" w:hAnsi="Calibri" w:cs="Times New Roman"/>
          <w:color w:val="0F243E"/>
          <w:sz w:val="24"/>
        </w:rPr>
        <w:t>Research</w:t>
      </w:r>
    </w:p>
    <w:p w:rsidR="001E7C1F" w:rsidRDefault="001E7C1F" w:rsidP="001E7C1F">
      <w:pPr>
        <w:spacing w:after="0" w:line="240" w:lineRule="auto"/>
        <w:rPr>
          <w:rFonts w:eastAsia="Times New Roman" w:cs="Times New Roman"/>
          <w:b/>
          <w:color w:val="0F243E"/>
        </w:rPr>
      </w:pPr>
    </w:p>
    <w:p w:rsidR="00D90273" w:rsidRDefault="00D90273" w:rsidP="00381E80">
      <w:pPr>
        <w:spacing w:after="0" w:line="252" w:lineRule="auto"/>
        <w:rPr>
          <w:rFonts w:eastAsia="Times New Roman" w:cs="Times New Roman"/>
          <w:b/>
          <w:color w:val="404040" w:themeColor="text1" w:themeTint="BF"/>
          <w:sz w:val="24"/>
          <w:u w:val="single"/>
        </w:rPr>
        <w:sectPr w:rsidR="00D90273" w:rsidSect="00D90273">
          <w:type w:val="continuous"/>
          <w:pgSz w:w="12240" w:h="15840"/>
          <w:pgMar w:top="810" w:right="720" w:bottom="720" w:left="1080" w:header="720" w:footer="720" w:gutter="0"/>
          <w:cols w:num="2" w:space="720"/>
          <w:docGrid w:linePitch="360"/>
        </w:sectPr>
      </w:pPr>
    </w:p>
    <w:p w:rsidR="00A61367" w:rsidRPr="007535C0" w:rsidRDefault="007535C0" w:rsidP="00381E80">
      <w:pPr>
        <w:spacing w:after="0" w:line="252" w:lineRule="auto"/>
        <w:rPr>
          <w:rFonts w:eastAsia="Times New Roman" w:cs="Times New Roman"/>
          <w:b/>
          <w:color w:val="404040" w:themeColor="text1" w:themeTint="BF"/>
          <w:u w:val="single"/>
        </w:rPr>
      </w:pPr>
      <w:r w:rsidRPr="007535C0">
        <w:rPr>
          <w:rFonts w:eastAsia="Times New Roman" w:cs="Times New Roman"/>
          <w:b/>
          <w:color w:val="404040" w:themeColor="text1" w:themeTint="BF"/>
          <w:sz w:val="24"/>
          <w:u w:val="single"/>
        </w:rPr>
        <w:lastRenderedPageBreak/>
        <w:t>Planning Committee</w:t>
      </w:r>
    </w:p>
    <w:p w:rsidR="00A61367" w:rsidRPr="00381E80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Robert Boyd, Riley County Commissioner</w:t>
      </w:r>
    </w:p>
    <w:p w:rsidR="00A61367" w:rsidRDefault="00FE759F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>
        <w:rPr>
          <w:rFonts w:eastAsia="Times New Roman" w:cs="Times New Roman"/>
          <w:color w:val="404040" w:themeColor="text1" w:themeTint="BF"/>
          <w:sz w:val="23"/>
          <w:szCs w:val="23"/>
        </w:rPr>
        <w:t>Dr. Paul Benne</w:t>
      </w:r>
      <w:r w:rsidR="007535C0" w:rsidRPr="00381E80">
        <w:rPr>
          <w:rFonts w:eastAsia="Times New Roman" w:cs="Times New Roman"/>
          <w:color w:val="404040" w:themeColor="text1" w:themeTint="BF"/>
          <w:sz w:val="23"/>
          <w:szCs w:val="23"/>
        </w:rPr>
        <w:t>, Fort Riley Public Health</w:t>
      </w:r>
    </w:p>
    <w:p w:rsidR="00FE759F" w:rsidRPr="00381E80" w:rsidRDefault="00FE759F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Kris </w:t>
      </w: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Bourland</w:t>
      </w:r>
      <w:proofErr w:type="spellEnd"/>
      <w:r>
        <w:rPr>
          <w:rFonts w:eastAsia="Times New Roman" w:cs="Times New Roman"/>
          <w:color w:val="404040" w:themeColor="text1" w:themeTint="BF"/>
          <w:sz w:val="23"/>
          <w:szCs w:val="23"/>
        </w:rPr>
        <w:t>, Fort Riley Public Health</w:t>
      </w:r>
    </w:p>
    <w:p w:rsidR="00A61367" w:rsidRPr="00381E80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Dr. Michael Cates, K-State Master of Public Health program</w:t>
      </w:r>
    </w:p>
    <w:p w:rsidR="00A61367" w:rsidRPr="00381E80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Robbin</w:t>
      </w:r>
      <w:proofErr w:type="spellEnd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 Cole, Pawnee Mental Health Services</w:t>
      </w:r>
    </w:p>
    <w:p w:rsidR="00A61367" w:rsidRPr="00381E80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Pat Collins, LEPC Chair</w:t>
      </w:r>
    </w:p>
    <w:p w:rsidR="00A61367" w:rsidRPr="00381E80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Kristin </w:t>
      </w: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Cottam</w:t>
      </w:r>
      <w:proofErr w:type="spellEnd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, Mercy Regional Health Center </w:t>
      </w:r>
    </w:p>
    <w:p w:rsidR="001E7C1F" w:rsidRDefault="001E7C1F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Larry </w:t>
      </w: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Couchman</w:t>
      </w:r>
      <w:proofErr w:type="spellEnd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, Riley County EMS</w:t>
      </w:r>
    </w:p>
    <w:p w:rsidR="00381E80" w:rsidRPr="00381E80" w:rsidRDefault="00381E80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Lee Ann Smith </w:t>
      </w: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Desper</w:t>
      </w:r>
      <w:proofErr w:type="spellEnd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, United Way</w:t>
      </w:r>
    </w:p>
    <w:p w:rsidR="00381E80" w:rsidRDefault="00381E80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Dr. Cary </w:t>
      </w: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Herl</w:t>
      </w:r>
      <w:proofErr w:type="spellEnd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, RCDH Medical Director</w:t>
      </w:r>
    </w:p>
    <w:p w:rsidR="00381E80" w:rsidRPr="00381E80" w:rsidRDefault="00381E80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Vern </w:t>
      </w: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Henricks</w:t>
      </w:r>
      <w:proofErr w:type="spellEnd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, Greater Manhattan Community Foundation</w:t>
      </w:r>
    </w:p>
    <w:p w:rsidR="001E7C1F" w:rsidRPr="001E7C1F" w:rsidRDefault="001E7C1F" w:rsidP="001E7C1F">
      <w:pPr>
        <w:spacing w:after="0" w:line="240" w:lineRule="auto"/>
        <w:ind w:left="360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381E80" w:rsidP="001E7C1F">
      <w:pPr>
        <w:spacing w:after="0" w:line="240" w:lineRule="auto"/>
        <w:rPr>
          <w:rFonts w:eastAsia="Times New Roman" w:cs="Times New Roman"/>
          <w:color w:val="0F243E"/>
        </w:rPr>
      </w:pPr>
      <w:r>
        <w:rPr>
          <w:rFonts w:ascii="Calibri" w:eastAsia="Times New Roman" w:hAnsi="Calibri" w:cs="Times New Roman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3BA740" wp14:editId="0C8C26CF">
                <wp:simplePos x="0" y="0"/>
                <wp:positionH relativeFrom="margin">
                  <wp:posOffset>0</wp:posOffset>
                </wp:positionH>
                <wp:positionV relativeFrom="paragraph">
                  <wp:posOffset>2877185</wp:posOffset>
                </wp:positionV>
                <wp:extent cx="3209925" cy="3429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BD4636" id="Rectangle 7" o:spid="_x0000_s1026" style="position:absolute;margin-left:0;margin-top:226.55pt;width:252.75pt;height:27pt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" fillcolor="#ffc000" stroked="f" strokeweight="2pt">
                <w10:wrap anchorx="margin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284B213" wp14:editId="67B065BB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3209925" cy="3429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42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ECA85" id="Rectangle 11" o:spid="_x0000_s1026" style="position:absolute;margin-left:0;margin-top:.9pt;width:252.75pt;height:27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" fillcolor="#c00000" stroked="f" strokeweight="2pt"/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8F1F" wp14:editId="209E4333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3200400" cy="2514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489" w:rsidRPr="00402912" w:rsidRDefault="00D90DBF" w:rsidP="00106489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Aggie</w:t>
                            </w:r>
                          </w:p>
                          <w:p w:rsidR="00B30340" w:rsidRPr="007535C0" w:rsidRDefault="00B30340" w:rsidP="0010648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B30340" w:rsidRDefault="007A5CBA" w:rsidP="00106489">
                            <w:pPr>
                              <w:spacing w:after="0" w:line="240" w:lineRule="auto"/>
                            </w:pPr>
                            <w:r>
                              <w:t xml:space="preserve">The </w:t>
                            </w:r>
                            <w:r w:rsidR="00B30340">
                              <w:t xml:space="preserve">term </w:t>
                            </w:r>
                            <w:r>
                              <w:t>“</w:t>
                            </w:r>
                            <w:r w:rsidR="00B30340">
                              <w:t>Aggies</w:t>
                            </w:r>
                            <w:r>
                              <w:t>”</w:t>
                            </w:r>
                            <w:r w:rsidR="009E6566">
                              <w:t xml:space="preserve"> (a common nickname for land-grant and agriculture colleges)</w:t>
                            </w:r>
                            <w:r w:rsidR="00B30340">
                              <w:t xml:space="preserve"> </w:t>
                            </w:r>
                            <w:r w:rsidR="007F0833">
                              <w:t xml:space="preserve">was used </w:t>
                            </w:r>
                            <w:r w:rsidR="00B30340">
                              <w:t>for K-</w:t>
                            </w:r>
                            <w:proofErr w:type="spellStart"/>
                            <w:r w:rsidR="00B30340">
                              <w:t>Staters</w:t>
                            </w:r>
                            <w:proofErr w:type="spellEnd"/>
                            <w:r w:rsidR="00B30340">
                              <w:t xml:space="preserve"> </w:t>
                            </w:r>
                            <w:r w:rsidR="00A849BA">
                              <w:t>for the first 19 athletic seasons.  In</w:t>
                            </w:r>
                            <w:r w:rsidR="007F0833">
                              <w:t xml:space="preserve"> 1915</w:t>
                            </w:r>
                            <w:r w:rsidR="00A849BA">
                              <w:t xml:space="preserve"> </w:t>
                            </w:r>
                            <w:r w:rsidR="00B30340">
                              <w:t>Coach</w:t>
                            </w:r>
                            <w:r w:rsidR="007F0833">
                              <w:t xml:space="preserve"> John </w:t>
                            </w:r>
                            <w:r w:rsidR="00B30340">
                              <w:t>Bender gave the team the nickname the “Wildcats”</w:t>
                            </w:r>
                            <w:r w:rsidR="007F0833">
                              <w:t xml:space="preserve"> because of the teams “fighting spirit.” The nickname changed in 1916</w:t>
                            </w:r>
                            <w:r w:rsidR="00B30340">
                              <w:t xml:space="preserve"> to “Farmers” but “Wildcats” was reinstated with Coach</w:t>
                            </w:r>
                            <w:r w:rsidR="007F0833">
                              <w:t xml:space="preserve"> Charles Bachman</w:t>
                            </w:r>
                            <w:r w:rsidR="00A849BA">
                              <w:t xml:space="preserve"> in 1920, a remains to this day. </w:t>
                            </w:r>
                          </w:p>
                          <w:p w:rsidR="00B30340" w:rsidRPr="007535C0" w:rsidRDefault="00B30340" w:rsidP="00106489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  <w:p w:rsidR="00B30340" w:rsidRDefault="00B30340" w:rsidP="00106489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B30340">
                              <w:rPr>
                                <w:sz w:val="16"/>
                              </w:rPr>
                              <w:t>http://www.salina.k-state.edu/facultystaff/handbook/tradition02.html</w:t>
                            </w:r>
                          </w:p>
                          <w:p w:rsidR="007F0833" w:rsidRDefault="007F0833" w:rsidP="00106489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7F0833">
                              <w:rPr>
                                <w:sz w:val="16"/>
                              </w:rPr>
                              <w:t>http://bleacherreport.com/articles/639587-big-12-background-checks-the-origins-of-every-teams-nickname-and-mascot/page/3</w:t>
                            </w:r>
                          </w:p>
                          <w:p w:rsidR="009777AE" w:rsidRPr="00B30340" w:rsidRDefault="009777AE" w:rsidP="00106489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9777AE">
                              <w:rPr>
                                <w:sz w:val="16"/>
                              </w:rPr>
                              <w:t>http://www.kstatesports.com/trads/traditions.html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B8F1F" id="Text Box 2" o:spid="_x0000_s1027" type="#_x0000_t202" style="position:absolute;margin-left:0;margin-top:2.25pt;width:252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" filled="f" stroked="f" strokeweight=".5pt">
                <v:textbox>
                  <w:txbxContent>
                    <w:p w:rsidR="00106489" w:rsidRPr="00402912" w:rsidRDefault="00D90DBF" w:rsidP="00106489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Aggie</w:t>
                      </w:r>
                    </w:p>
                    <w:p w:rsidR="00B30340" w:rsidRPr="007535C0" w:rsidRDefault="00B30340" w:rsidP="0010648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B30340" w:rsidRDefault="007A5CBA" w:rsidP="00106489">
                      <w:pPr>
                        <w:spacing w:after="0" w:line="240" w:lineRule="auto"/>
                      </w:pPr>
                      <w:r>
                        <w:t xml:space="preserve">The </w:t>
                      </w:r>
                      <w:r w:rsidR="00B30340">
                        <w:t xml:space="preserve">term </w:t>
                      </w:r>
                      <w:r>
                        <w:t>“</w:t>
                      </w:r>
                      <w:r w:rsidR="00B30340">
                        <w:t>Aggies</w:t>
                      </w:r>
                      <w:r>
                        <w:t>”</w:t>
                      </w:r>
                      <w:r w:rsidR="009E6566">
                        <w:t xml:space="preserve"> (a common nickname for land-grant and agriculture colleges)</w:t>
                      </w:r>
                      <w:r w:rsidR="00B30340">
                        <w:t xml:space="preserve"> </w:t>
                      </w:r>
                      <w:r w:rsidR="007F0833">
                        <w:t xml:space="preserve">was used </w:t>
                      </w:r>
                      <w:r w:rsidR="00B30340">
                        <w:t>for K-</w:t>
                      </w:r>
                      <w:proofErr w:type="spellStart"/>
                      <w:r w:rsidR="00B30340">
                        <w:t>Staters</w:t>
                      </w:r>
                      <w:proofErr w:type="spellEnd"/>
                      <w:r w:rsidR="00B30340">
                        <w:t xml:space="preserve"> </w:t>
                      </w:r>
                      <w:r w:rsidR="00A849BA">
                        <w:t>for the first 19 athletic seasons.  In</w:t>
                      </w:r>
                      <w:r w:rsidR="007F0833">
                        <w:t xml:space="preserve"> 1915</w:t>
                      </w:r>
                      <w:r w:rsidR="00A849BA">
                        <w:t xml:space="preserve"> </w:t>
                      </w:r>
                      <w:r w:rsidR="00B30340">
                        <w:t>Coach</w:t>
                      </w:r>
                      <w:r w:rsidR="007F0833">
                        <w:t xml:space="preserve"> John </w:t>
                      </w:r>
                      <w:r w:rsidR="00B30340">
                        <w:t>Bender gave the team the nickname the “Wildcats”</w:t>
                      </w:r>
                      <w:r w:rsidR="007F0833">
                        <w:t xml:space="preserve"> because of the teams “fighting spirit.” The nickname changed in 1916</w:t>
                      </w:r>
                      <w:r w:rsidR="00B30340">
                        <w:t xml:space="preserve"> to “Farmers” but “Wildcats” was reinstated with Coach</w:t>
                      </w:r>
                      <w:r w:rsidR="007F0833">
                        <w:t xml:space="preserve"> Charles Bachman</w:t>
                      </w:r>
                      <w:r w:rsidR="00A849BA">
                        <w:t xml:space="preserve"> in 1920, a remains to this day. </w:t>
                      </w:r>
                    </w:p>
                    <w:p w:rsidR="00B30340" w:rsidRPr="007535C0" w:rsidRDefault="00B30340" w:rsidP="00106489">
                      <w:pPr>
                        <w:spacing w:after="0" w:line="240" w:lineRule="auto"/>
                        <w:rPr>
                          <w:sz w:val="14"/>
                        </w:rPr>
                      </w:pPr>
                    </w:p>
                    <w:p w:rsidR="00B30340" w:rsidRDefault="00B30340" w:rsidP="00106489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B30340">
                        <w:rPr>
                          <w:sz w:val="16"/>
                        </w:rPr>
                        <w:t>http://www.salina.k-state.edu/facultystaff/handbook/tradition02.html</w:t>
                      </w:r>
                    </w:p>
                    <w:p w:rsidR="007F0833" w:rsidRDefault="007F0833" w:rsidP="00106489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7F0833">
                        <w:rPr>
                          <w:sz w:val="16"/>
                        </w:rPr>
                        <w:t>http://bleacherreport.com/articles/639587-big-12-background-checks-the-origins-of-every-teams-nickname-and-mascot/page/3</w:t>
                      </w:r>
                    </w:p>
                    <w:p w:rsidR="009777AE" w:rsidRPr="00B30340" w:rsidRDefault="009777AE" w:rsidP="00106489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9777AE">
                        <w:rPr>
                          <w:sz w:val="16"/>
                        </w:rPr>
                        <w:t>http://www.kstatesports.com/trads/traditions.html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381E80" w:rsidP="001E7C1F">
      <w:pPr>
        <w:spacing w:after="0" w:line="240" w:lineRule="auto"/>
        <w:rPr>
          <w:rFonts w:eastAsia="Times New Roman" w:cs="Times New Roman"/>
          <w:color w:val="0F243E"/>
        </w:rPr>
      </w:pPr>
      <w:r w:rsidRPr="00141A19">
        <w:rPr>
          <w:rFonts w:ascii="Calibri" w:eastAsia="Times New Roman" w:hAnsi="Calibri" w:cs="Times New Roman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B6DD1" wp14:editId="6CE0951C">
                <wp:simplePos x="0" y="0"/>
                <wp:positionH relativeFrom="margin">
                  <wp:align>left</wp:align>
                </wp:positionH>
                <wp:positionV relativeFrom="paragraph">
                  <wp:posOffset>19051</wp:posOffset>
                </wp:positionV>
                <wp:extent cx="3181350" cy="2971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A19" w:rsidRDefault="00002DDF" w:rsidP="00002DD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0645E2">
                              <w:rPr>
                                <w:b/>
                                <w:sz w:val="24"/>
                              </w:rPr>
                              <w:t>Kansa</w:t>
                            </w:r>
                          </w:p>
                          <w:p w:rsidR="000645E2" w:rsidRPr="000645E2" w:rsidRDefault="000645E2" w:rsidP="00002DD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002DDF" w:rsidRDefault="005A781F" w:rsidP="00002DDF">
                            <w:pPr>
                              <w:spacing w:after="0" w:line="240" w:lineRule="auto"/>
                            </w:pPr>
                            <w:r>
                              <w:t>The Kansa (also called Kaw</w:t>
                            </w:r>
                            <w:r w:rsidR="002B02BC">
                              <w:t xml:space="preserve"> or People of the </w:t>
                            </w:r>
                            <w:proofErr w:type="spellStart"/>
                            <w:r w:rsidR="002B02BC">
                              <w:t>Southwind</w:t>
                            </w:r>
                            <w:proofErr w:type="spellEnd"/>
                            <w:r>
                              <w:t>)</w:t>
                            </w:r>
                            <w:r w:rsidR="002B02BC">
                              <w:t xml:space="preserve"> are North American Indians who</w:t>
                            </w:r>
                            <w:r>
                              <w:t xml:space="preserve"> traditiona</w:t>
                            </w:r>
                            <w:r w:rsidR="000645E2">
                              <w:t xml:space="preserve">lly lived in Kansas. </w:t>
                            </w:r>
                            <w:r w:rsidR="002B02BC">
                              <w:t>The</w:t>
                            </w:r>
                            <w:r w:rsidR="000645E2">
                              <w:t>y</w:t>
                            </w:r>
                            <w:r>
                              <w:t xml:space="preserve"> </w:t>
                            </w:r>
                            <w:r w:rsidR="000645E2">
                              <w:t>traditionally farmed and hunted, living a semi sedentary life</w:t>
                            </w:r>
                            <w:r>
                              <w:t xml:space="preserve">. </w:t>
                            </w:r>
                            <w:r w:rsidR="000645E2">
                              <w:t xml:space="preserve">They used the Flint Hills as communal hunting grounds for bison. Multiple family groups would live </w:t>
                            </w:r>
                            <w:r w:rsidR="002B02BC">
                              <w:t>in large dome s</w:t>
                            </w:r>
                            <w:r w:rsidR="000645E2">
                              <w:t xml:space="preserve">haped lodges either covered in bark or earth. Eventually the Kansa were forcibly relocated to Oklahoma, where many currently reside today. </w:t>
                            </w:r>
                            <w:r w:rsidR="007535C0">
                              <w:t>Today there are</w:t>
                            </w:r>
                            <w:r w:rsidR="002B02BC">
                              <w:t xml:space="preserve"> an estimated 2,000 people of Kansa descent.</w:t>
                            </w:r>
                          </w:p>
                          <w:p w:rsidR="000645E2" w:rsidRPr="007535C0" w:rsidRDefault="000645E2" w:rsidP="00002DDF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645E2" w:rsidRPr="000645E2" w:rsidRDefault="000645E2" w:rsidP="00002DDF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0645E2">
                              <w:rPr>
                                <w:sz w:val="16"/>
                              </w:rPr>
                              <w:t>http://www.nps.gov/tapr/historyculture/american-indian-culture.htm</w:t>
                            </w:r>
                          </w:p>
                          <w:p w:rsidR="005A781F" w:rsidRPr="00381E80" w:rsidRDefault="000645E2" w:rsidP="00002DDF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0645E2">
                              <w:rPr>
                                <w:sz w:val="16"/>
                              </w:rPr>
                              <w:t>http://www.britannica.com/EBchecked/topic/311285/Kansa</w:t>
                            </w:r>
                          </w:p>
                          <w:p w:rsidR="005A781F" w:rsidRDefault="005A781F" w:rsidP="00002DDF">
                            <w:pPr>
                              <w:spacing w:after="0" w:line="240" w:lineRule="auto"/>
                            </w:pPr>
                          </w:p>
                          <w:p w:rsidR="005A781F" w:rsidRPr="00141A19" w:rsidRDefault="005A781F" w:rsidP="00002DD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6DD1" id="Text Box 5" o:spid="_x0000_s1028" type="#_x0000_t202" style="position:absolute;margin-left:0;margin-top:1.5pt;width:250.5pt;height:23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" filled="f" stroked="f" strokeweight=".5pt">
                <v:textbox>
                  <w:txbxContent>
                    <w:p w:rsidR="00141A19" w:rsidRDefault="00002DDF" w:rsidP="00002DDF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0645E2">
                        <w:rPr>
                          <w:b/>
                          <w:sz w:val="24"/>
                        </w:rPr>
                        <w:t>Kansa</w:t>
                      </w:r>
                    </w:p>
                    <w:p w:rsidR="000645E2" w:rsidRPr="000645E2" w:rsidRDefault="000645E2" w:rsidP="00002DDF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</w:p>
                    <w:p w:rsidR="00002DDF" w:rsidRDefault="005A781F" w:rsidP="00002DDF">
                      <w:pPr>
                        <w:spacing w:after="0" w:line="240" w:lineRule="auto"/>
                      </w:pPr>
                      <w:r>
                        <w:t>The Kansa (also called Kaw</w:t>
                      </w:r>
                      <w:r w:rsidR="002B02BC">
                        <w:t xml:space="preserve"> or People of the </w:t>
                      </w:r>
                      <w:proofErr w:type="spellStart"/>
                      <w:r w:rsidR="002B02BC">
                        <w:t>Southwind</w:t>
                      </w:r>
                      <w:proofErr w:type="spellEnd"/>
                      <w:r>
                        <w:t>)</w:t>
                      </w:r>
                      <w:r w:rsidR="002B02BC">
                        <w:t xml:space="preserve"> are North American Indians who</w:t>
                      </w:r>
                      <w:r>
                        <w:t xml:space="preserve"> traditiona</w:t>
                      </w:r>
                      <w:r w:rsidR="000645E2">
                        <w:t xml:space="preserve">lly lived in Kansas. </w:t>
                      </w:r>
                      <w:r w:rsidR="002B02BC">
                        <w:t>The</w:t>
                      </w:r>
                      <w:r w:rsidR="000645E2">
                        <w:t>y</w:t>
                      </w:r>
                      <w:r>
                        <w:t xml:space="preserve"> </w:t>
                      </w:r>
                      <w:r w:rsidR="000645E2">
                        <w:t>traditionally farmed and hunted, living a semi sedentary life</w:t>
                      </w:r>
                      <w:r>
                        <w:t xml:space="preserve">. </w:t>
                      </w:r>
                      <w:r w:rsidR="000645E2">
                        <w:t xml:space="preserve">They used the Flint Hills as communal hunting grounds for bison. Multiple family groups would live </w:t>
                      </w:r>
                      <w:r w:rsidR="002B02BC">
                        <w:t>in large dome s</w:t>
                      </w:r>
                      <w:r w:rsidR="000645E2">
                        <w:t xml:space="preserve">haped lodges either covered in bark or earth. Eventually the Kansa were forcibly relocated to Oklahoma, where many currently reside today. </w:t>
                      </w:r>
                      <w:r w:rsidR="007535C0">
                        <w:t>Today there are</w:t>
                      </w:r>
                      <w:r w:rsidR="002B02BC">
                        <w:t xml:space="preserve"> an estimated 2,000 people of Kansa descent.</w:t>
                      </w:r>
                    </w:p>
                    <w:p w:rsidR="000645E2" w:rsidRPr="007535C0" w:rsidRDefault="000645E2" w:rsidP="00002DDF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0645E2" w:rsidRPr="000645E2" w:rsidRDefault="000645E2" w:rsidP="00002DDF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0645E2">
                        <w:rPr>
                          <w:sz w:val="16"/>
                        </w:rPr>
                        <w:t>http://www.nps.gov/tapr/historyculture/american-indian-culture.htm</w:t>
                      </w:r>
                    </w:p>
                    <w:p w:rsidR="005A781F" w:rsidRPr="00381E80" w:rsidRDefault="000645E2" w:rsidP="00002DDF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0645E2">
                        <w:rPr>
                          <w:sz w:val="16"/>
                        </w:rPr>
                        <w:t>http://www.britannica.com/EBchecked/topic/311285/Kansa</w:t>
                      </w:r>
                    </w:p>
                    <w:p w:rsidR="005A781F" w:rsidRDefault="005A781F" w:rsidP="00002DDF">
                      <w:pPr>
                        <w:spacing w:after="0" w:line="240" w:lineRule="auto"/>
                      </w:pPr>
                    </w:p>
                    <w:p w:rsidR="005A781F" w:rsidRPr="00141A19" w:rsidRDefault="005A781F" w:rsidP="00002DDF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381E80" w:rsidP="001E7C1F">
      <w:pPr>
        <w:spacing w:after="0" w:line="240" w:lineRule="auto"/>
        <w:rPr>
          <w:rFonts w:eastAsia="Times New Roman" w:cs="Times New Roman"/>
          <w:color w:val="0F243E"/>
        </w:rPr>
      </w:pPr>
      <w:r w:rsidRPr="00141A19">
        <w:rPr>
          <w:rFonts w:ascii="Calibri" w:eastAsia="Times New Roman" w:hAnsi="Calibri" w:cs="Times New Roman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22939" wp14:editId="00145983">
                <wp:simplePos x="0" y="0"/>
                <wp:positionH relativeFrom="margin">
                  <wp:posOffset>3524250</wp:posOffset>
                </wp:positionH>
                <wp:positionV relativeFrom="paragraph">
                  <wp:posOffset>211455</wp:posOffset>
                </wp:positionV>
                <wp:extent cx="3200400" cy="2476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A19" w:rsidRPr="00ED374B" w:rsidRDefault="00A61367" w:rsidP="000645E2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ED374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Bluemont</w:t>
                            </w:r>
                          </w:p>
                          <w:p w:rsidR="000645E2" w:rsidRDefault="000645E2" w:rsidP="000645E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0645E2" w:rsidRDefault="000645E2" w:rsidP="000645E2">
                            <w:pPr>
                              <w:spacing w:after="0" w:line="240" w:lineRule="auto"/>
                            </w:pPr>
                            <w:r>
                              <w:t xml:space="preserve">Bluemont Central College was the precursor to Kansas State University. </w:t>
                            </w:r>
                            <w:r w:rsidR="006B62AA">
                              <w:t>Bluemont Central College was opened January 9</w:t>
                            </w:r>
                            <w:r w:rsidR="006B62AA" w:rsidRPr="006B62AA">
                              <w:rPr>
                                <w:vertAlign w:val="superscript"/>
                              </w:rPr>
                              <w:t>th</w:t>
                            </w:r>
                            <w:r w:rsidR="006B62AA">
                              <w:t>,</w:t>
                            </w:r>
                            <w:r w:rsidR="00E3489C">
                              <w:t xml:space="preserve"> 1860. Three years later, </w:t>
                            </w:r>
                            <w:r w:rsidR="006B62AA">
                              <w:t>the Morrill Act</w:t>
                            </w:r>
                            <w:r w:rsidR="00E3489C">
                              <w:t>, an act giving land to states for the sole purpose of starting and funding universities</w:t>
                            </w:r>
                            <w:r w:rsidR="009161C6">
                              <w:t xml:space="preserve">, was accepted by the state of Kansas. Soon after </w:t>
                            </w:r>
                            <w:r w:rsidR="006B62AA">
                              <w:t>Kansas State Agricultural College opened September 2</w:t>
                            </w:r>
                            <w:r w:rsidR="006B62AA" w:rsidRPr="006B62AA">
                              <w:rPr>
                                <w:vertAlign w:val="superscript"/>
                              </w:rPr>
                              <w:t>nd</w:t>
                            </w:r>
                            <w:r w:rsidR="006B62AA">
                              <w:t xml:space="preserve">, 1863. </w:t>
                            </w:r>
                            <w:r w:rsidR="009161C6">
                              <w:t xml:space="preserve">The first graduating class was in 1867 and was a total of 5 people. </w:t>
                            </w:r>
                          </w:p>
                          <w:p w:rsidR="006B62AA" w:rsidRPr="007535C0" w:rsidRDefault="006B62AA" w:rsidP="000645E2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B62AA" w:rsidRPr="006B62AA" w:rsidRDefault="006B62AA" w:rsidP="000645E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6B62AA">
                              <w:rPr>
                                <w:sz w:val="16"/>
                              </w:rPr>
                              <w:t>http://www.lib.k-state.edu/depts/spec/flyers/ksu-history.html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2939" id="Text Box 4" o:spid="_x0000_s1029" type="#_x0000_t202" style="position:absolute;margin-left:277.5pt;margin-top:16.65pt;width:252pt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" filled="f" stroked="f" strokeweight=".5pt">
                <v:textbox>
                  <w:txbxContent>
                    <w:p w:rsidR="00141A19" w:rsidRPr="00ED374B" w:rsidRDefault="00A61367" w:rsidP="000645E2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ED374B">
                        <w:rPr>
                          <w:b/>
                          <w:color w:val="FFFFFF" w:themeColor="background1"/>
                          <w:sz w:val="24"/>
                        </w:rPr>
                        <w:t>Bluemont</w:t>
                      </w:r>
                    </w:p>
                    <w:p w:rsidR="000645E2" w:rsidRDefault="000645E2" w:rsidP="000645E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0645E2" w:rsidRDefault="000645E2" w:rsidP="000645E2">
                      <w:pPr>
                        <w:spacing w:after="0" w:line="240" w:lineRule="auto"/>
                      </w:pPr>
                      <w:r>
                        <w:t xml:space="preserve">Bluemont Central College was the precursor to Kansas State University. </w:t>
                      </w:r>
                      <w:r w:rsidR="006B62AA">
                        <w:t>Bluemont Central College was opened January 9</w:t>
                      </w:r>
                      <w:r w:rsidR="006B62AA" w:rsidRPr="006B62AA">
                        <w:rPr>
                          <w:vertAlign w:val="superscript"/>
                        </w:rPr>
                        <w:t>th</w:t>
                      </w:r>
                      <w:r w:rsidR="006B62AA">
                        <w:t>,</w:t>
                      </w:r>
                      <w:r w:rsidR="00E3489C">
                        <w:t xml:space="preserve"> 1860. Three years later, </w:t>
                      </w:r>
                      <w:r w:rsidR="006B62AA">
                        <w:t>the Morrill Act</w:t>
                      </w:r>
                      <w:r w:rsidR="00E3489C">
                        <w:t>, an act giving land to states for the sole purpose of starting and funding universities</w:t>
                      </w:r>
                      <w:r w:rsidR="009161C6">
                        <w:t xml:space="preserve">, was accepted by the state of Kansas. Soon after </w:t>
                      </w:r>
                      <w:r w:rsidR="006B62AA">
                        <w:t>Kansas State Agricultural College opened September 2</w:t>
                      </w:r>
                      <w:r w:rsidR="006B62AA" w:rsidRPr="006B62AA">
                        <w:rPr>
                          <w:vertAlign w:val="superscript"/>
                        </w:rPr>
                        <w:t>nd</w:t>
                      </w:r>
                      <w:r w:rsidR="006B62AA">
                        <w:t xml:space="preserve">, 1863. </w:t>
                      </w:r>
                      <w:r w:rsidR="009161C6">
                        <w:t xml:space="preserve">The first graduating class was in 1867 and was a total of 5 people. </w:t>
                      </w:r>
                    </w:p>
                    <w:p w:rsidR="006B62AA" w:rsidRPr="007535C0" w:rsidRDefault="006B62AA" w:rsidP="000645E2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6B62AA" w:rsidRPr="006B62AA" w:rsidRDefault="006B62AA" w:rsidP="000645E2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6B62AA">
                        <w:rPr>
                          <w:sz w:val="16"/>
                        </w:rPr>
                        <w:t>http://www.lib.k-state.edu/depts/spec/flyers/ksu-history.html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Pr="001E7C1F" w:rsidRDefault="001E7C1F" w:rsidP="001E7C1F">
      <w:pPr>
        <w:spacing w:after="0" w:line="240" w:lineRule="auto"/>
        <w:rPr>
          <w:rFonts w:eastAsia="Times New Roman" w:cs="Times New Roman"/>
          <w:color w:val="0F243E"/>
        </w:rPr>
      </w:pPr>
    </w:p>
    <w:p w:rsidR="001E7C1F" w:rsidRDefault="001E7C1F" w:rsidP="001E7C1F">
      <w:pPr>
        <w:pStyle w:val="ListParagraph"/>
        <w:spacing w:after="0" w:line="240" w:lineRule="auto"/>
        <w:rPr>
          <w:rFonts w:eastAsia="Times New Roman" w:cs="Times New Roman"/>
          <w:color w:val="0F243E"/>
        </w:rPr>
      </w:pPr>
    </w:p>
    <w:p w:rsidR="001E7C1F" w:rsidRPr="00921F64" w:rsidRDefault="001E7C1F" w:rsidP="00921F64">
      <w:pPr>
        <w:spacing w:after="0" w:line="240" w:lineRule="auto"/>
        <w:rPr>
          <w:rFonts w:eastAsia="Times New Roman" w:cs="Times New Roman"/>
          <w:color w:val="0F243E"/>
        </w:rPr>
      </w:pPr>
    </w:p>
    <w:p w:rsidR="00381E80" w:rsidRDefault="00381E80" w:rsidP="00381E80">
      <w:pPr>
        <w:pStyle w:val="ListParagraph"/>
        <w:spacing w:after="0" w:line="240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</w:p>
    <w:p w:rsidR="00A61367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Karen </w:t>
      </w: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McCulloh</w:t>
      </w:r>
      <w:proofErr w:type="spellEnd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, Manhattan City Commissioner</w:t>
      </w:r>
    </w:p>
    <w:p w:rsidR="00FE759F" w:rsidRPr="00381E80" w:rsidRDefault="00FE759F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Margie Michal</w:t>
      </w:r>
      <w:r>
        <w:rPr>
          <w:rFonts w:eastAsia="Times New Roman" w:cs="Times New Roman"/>
          <w:color w:val="404040" w:themeColor="text1" w:themeTint="BF"/>
          <w:sz w:val="23"/>
          <w:szCs w:val="23"/>
        </w:rPr>
        <w:t>, Mercy Regional Health Center</w:t>
      </w:r>
    </w:p>
    <w:p w:rsidR="00A61367" w:rsidRPr="00381E80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Brenda Nickel, Riley County Health Department</w:t>
      </w:r>
    </w:p>
    <w:p w:rsidR="00A61367" w:rsidRPr="00381E80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Debbie </w:t>
      </w: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Nuss</w:t>
      </w:r>
      <w:proofErr w:type="spellEnd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, Community Member, Public Health Advisory Committee</w:t>
      </w:r>
    </w:p>
    <w:p w:rsidR="00A61367" w:rsidRPr="00381E80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Katy </w:t>
      </w: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Oestman</w:t>
      </w:r>
      <w:proofErr w:type="spellEnd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, Riley County Health Department</w:t>
      </w:r>
    </w:p>
    <w:p w:rsidR="00A61367" w:rsidRPr="00381E80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Beverly Olson, Shepherd’s Crossing</w:t>
      </w:r>
    </w:p>
    <w:p w:rsidR="00A61367" w:rsidRDefault="00A61367" w:rsidP="00381E80">
      <w:pPr>
        <w:pStyle w:val="ListParagraph"/>
        <w:numPr>
          <w:ilvl w:val="0"/>
          <w:numId w:val="10"/>
        </w:numPr>
        <w:spacing w:after="0" w:line="252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Connie Satzler, </w:t>
      </w:r>
      <w:proofErr w:type="spellStart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>EnVisage</w:t>
      </w:r>
      <w:proofErr w:type="spellEnd"/>
      <w:r w:rsidRPr="00381E80">
        <w:rPr>
          <w:rFonts w:eastAsia="Times New Roman" w:cs="Times New Roman"/>
          <w:color w:val="404040" w:themeColor="text1" w:themeTint="BF"/>
          <w:sz w:val="23"/>
          <w:szCs w:val="23"/>
        </w:rPr>
        <w:t xml:space="preserve"> Consulting</w:t>
      </w:r>
      <w:r w:rsidR="00D90273">
        <w:rPr>
          <w:rFonts w:eastAsia="Times New Roman" w:cs="Times New Roman"/>
          <w:color w:val="404040" w:themeColor="text1" w:themeTint="BF"/>
          <w:sz w:val="23"/>
          <w:szCs w:val="23"/>
        </w:rPr>
        <w:t>, Inc.</w:t>
      </w:r>
    </w:p>
    <w:p w:rsidR="009E2733" w:rsidRDefault="009E2733" w:rsidP="00381E80">
      <w:pPr>
        <w:pStyle w:val="ListParagraph"/>
        <w:spacing w:after="0" w:line="240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  <w:bookmarkStart w:id="0" w:name="_GoBack"/>
      <w:bookmarkEnd w:id="0"/>
    </w:p>
    <w:p w:rsidR="00381E80" w:rsidRPr="00381E80" w:rsidRDefault="00381E80" w:rsidP="00381E80">
      <w:pPr>
        <w:pStyle w:val="ListParagraph"/>
        <w:spacing w:after="0" w:line="240" w:lineRule="auto"/>
        <w:rPr>
          <w:rFonts w:eastAsia="Times New Roman" w:cs="Times New Roman"/>
          <w:color w:val="404040" w:themeColor="text1" w:themeTint="BF"/>
          <w:sz w:val="23"/>
          <w:szCs w:val="23"/>
        </w:rPr>
      </w:pPr>
    </w:p>
    <w:p w:rsidR="00A61367" w:rsidRDefault="00A61367" w:rsidP="0033232E">
      <w:pPr>
        <w:spacing w:after="0" w:line="240" w:lineRule="auto"/>
        <w:rPr>
          <w:rFonts w:ascii="Bookman Old Style" w:eastAsia="Times New Roman" w:hAnsi="Bookman Old Style" w:cs="Times New Roman"/>
          <w:color w:val="0F243E"/>
        </w:rPr>
      </w:pPr>
    </w:p>
    <w:p w:rsidR="00921F64" w:rsidRDefault="00D90273" w:rsidP="00A61367">
      <w:pPr>
        <w:rPr>
          <w:rFonts w:ascii="Bookman Old Style" w:eastAsia="Times New Roman" w:hAnsi="Bookman Old Style" w:cs="Times New Roman"/>
          <w:color w:val="0F243E"/>
        </w:rPr>
      </w:pPr>
      <w:r>
        <w:rPr>
          <w:rFonts w:ascii="Calibri" w:eastAsia="Times New Roman" w:hAnsi="Calibri" w:cs="Times New Roman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1853F" wp14:editId="1A31AA7E">
                <wp:simplePos x="0" y="0"/>
                <wp:positionH relativeFrom="margin">
                  <wp:posOffset>3520440</wp:posOffset>
                </wp:positionH>
                <wp:positionV relativeFrom="paragraph">
                  <wp:posOffset>286385</wp:posOffset>
                </wp:positionV>
                <wp:extent cx="3213735" cy="3181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A19" w:rsidRDefault="00A61367" w:rsidP="0050349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50349C">
                              <w:rPr>
                                <w:b/>
                                <w:sz w:val="24"/>
                              </w:rPr>
                              <w:t>Goodnow</w:t>
                            </w:r>
                          </w:p>
                          <w:p w:rsidR="0050349C" w:rsidRPr="007535C0" w:rsidRDefault="0050349C" w:rsidP="0050349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349C" w:rsidRDefault="0050349C" w:rsidP="0050349C">
                            <w:pPr>
                              <w:spacing w:after="0" w:line="240" w:lineRule="auto"/>
                            </w:pPr>
                            <w:r>
                              <w:t>Isaac T. Goodnow was</w:t>
                            </w:r>
                            <w:r w:rsidR="0042416E">
                              <w:t xml:space="preserve"> a founder of Manhattan and </w:t>
                            </w:r>
                            <w:r w:rsidR="007535C0">
                              <w:t>Kansas State University</w:t>
                            </w:r>
                            <w:r w:rsidR="0042416E">
                              <w:t>. He was</w:t>
                            </w:r>
                            <w:r>
                              <w:t xml:space="preserve"> </w:t>
                            </w:r>
                            <w:r w:rsidR="009161C6">
                              <w:t>the first president</w:t>
                            </w:r>
                            <w:r>
                              <w:t xml:space="preserve"> of Bluemont Central College, which later became Kansas State University. </w:t>
                            </w:r>
                            <w:r w:rsidR="009161C6">
                              <w:t>He w</w:t>
                            </w:r>
                            <w:r w:rsidR="00665742">
                              <w:t>as highly involved in the free-</w:t>
                            </w:r>
                            <w:r w:rsidR="009161C6">
                              <w:t>slave state dispute in Kansas. He used his connection</w:t>
                            </w:r>
                            <w:r w:rsidR="009E4323">
                              <w:t>s</w:t>
                            </w:r>
                            <w:r w:rsidR="009161C6">
                              <w:t xml:space="preserve"> in the </w:t>
                            </w:r>
                            <w:r w:rsidR="00106489">
                              <w:t>east to raise money to enable</w:t>
                            </w:r>
                            <w:r w:rsidR="009161C6">
                              <w:t xml:space="preserve"> him to co-found Bluemont Central College. When Bluemont transitioned into a state university, Goodnow was instrumental in developing the land given the university a</w:t>
                            </w:r>
                            <w:r w:rsidR="00106489">
                              <w:t>s well as selling portions of the land</w:t>
                            </w:r>
                            <w:r w:rsidR="009161C6">
                              <w:t xml:space="preserve"> to support the further </w:t>
                            </w:r>
                            <w:r w:rsidR="00106489">
                              <w:t>growth</w:t>
                            </w:r>
                            <w:r w:rsidR="009161C6">
                              <w:t xml:space="preserve"> of the university.</w:t>
                            </w:r>
                            <w:r w:rsidR="0042416E">
                              <w:t xml:space="preserve"> </w:t>
                            </w:r>
                          </w:p>
                          <w:p w:rsidR="001E7C1F" w:rsidRDefault="0042416E" w:rsidP="0050349C">
                            <w:pPr>
                              <w:spacing w:after="0" w:line="240" w:lineRule="auto"/>
                            </w:pPr>
                            <w:r>
                              <w:t xml:space="preserve">He was a member of the Kansas House of Representatives and the first Superintendent of Public Instruction in Kansas (1862). </w:t>
                            </w:r>
                          </w:p>
                          <w:p w:rsidR="001E7C1F" w:rsidRPr="007535C0" w:rsidRDefault="001E7C1F" w:rsidP="0050349C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0349C" w:rsidRDefault="0050349C" w:rsidP="0050349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50349C">
                              <w:rPr>
                                <w:sz w:val="16"/>
                              </w:rPr>
                              <w:t>http://www.kansasmemory.org/item/178</w:t>
                            </w:r>
                          </w:p>
                          <w:p w:rsidR="0050349C" w:rsidRPr="00381E80" w:rsidRDefault="00106489" w:rsidP="00381E8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106489">
                              <w:rPr>
                                <w:sz w:val="16"/>
                              </w:rPr>
                              <w:t>http://www.kshs.org/kansapedia/isaac-t-goodnow/16904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853F" id="Text Box 3" o:spid="_x0000_s1030" type="#_x0000_t202" style="position:absolute;margin-left:277.2pt;margin-top:22.55pt;width:253.05pt;height:25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" filled="f" stroked="f" strokeweight=".5pt">
                <v:textbox>
                  <w:txbxContent>
                    <w:p w:rsidR="00141A19" w:rsidRDefault="00A61367" w:rsidP="0050349C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50349C">
                        <w:rPr>
                          <w:b/>
                          <w:sz w:val="24"/>
                        </w:rPr>
                        <w:t>Goodnow</w:t>
                      </w:r>
                    </w:p>
                    <w:p w:rsidR="0050349C" w:rsidRPr="007535C0" w:rsidRDefault="0050349C" w:rsidP="0050349C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  <w:p w:rsidR="0050349C" w:rsidRDefault="0050349C" w:rsidP="0050349C">
                      <w:pPr>
                        <w:spacing w:after="0" w:line="240" w:lineRule="auto"/>
                      </w:pPr>
                      <w:r>
                        <w:t>Isaac T. Goodnow was</w:t>
                      </w:r>
                      <w:r w:rsidR="0042416E">
                        <w:t xml:space="preserve"> a founder of Manhattan and </w:t>
                      </w:r>
                      <w:r w:rsidR="007535C0">
                        <w:t>Kansas State University</w:t>
                      </w:r>
                      <w:r w:rsidR="0042416E">
                        <w:t>. He was</w:t>
                      </w:r>
                      <w:r>
                        <w:t xml:space="preserve"> </w:t>
                      </w:r>
                      <w:r w:rsidR="009161C6">
                        <w:t>the first president</w:t>
                      </w:r>
                      <w:r>
                        <w:t xml:space="preserve"> of Bluemont Central College, which later became Kansas State University. </w:t>
                      </w:r>
                      <w:r w:rsidR="009161C6">
                        <w:t>He w</w:t>
                      </w:r>
                      <w:r w:rsidR="00665742">
                        <w:t>as highly involved in the free-</w:t>
                      </w:r>
                      <w:r w:rsidR="009161C6">
                        <w:t>slave state dispute in Kansas. He used his connection</w:t>
                      </w:r>
                      <w:r w:rsidR="009E4323">
                        <w:t>s</w:t>
                      </w:r>
                      <w:r w:rsidR="009161C6">
                        <w:t xml:space="preserve"> in the </w:t>
                      </w:r>
                      <w:r w:rsidR="00106489">
                        <w:t>east to raise money to enable</w:t>
                      </w:r>
                      <w:r w:rsidR="009161C6">
                        <w:t xml:space="preserve"> him to co-found Bluemont Central College. When Bluemont transitioned into a state university, Goodnow was instrumental in developing the land given the university a</w:t>
                      </w:r>
                      <w:r w:rsidR="00106489">
                        <w:t>s well as selling portions of the land</w:t>
                      </w:r>
                      <w:r w:rsidR="009161C6">
                        <w:t xml:space="preserve"> to support the further </w:t>
                      </w:r>
                      <w:r w:rsidR="00106489">
                        <w:t>growth</w:t>
                      </w:r>
                      <w:r w:rsidR="009161C6">
                        <w:t xml:space="preserve"> of the university.</w:t>
                      </w:r>
                      <w:r w:rsidR="0042416E">
                        <w:t xml:space="preserve"> </w:t>
                      </w:r>
                    </w:p>
                    <w:p w:rsidR="001E7C1F" w:rsidRDefault="0042416E" w:rsidP="0050349C">
                      <w:pPr>
                        <w:spacing w:after="0" w:line="240" w:lineRule="auto"/>
                      </w:pPr>
                      <w:r>
                        <w:t xml:space="preserve">He was a member of the Kansas House of Representatives and the first Superintendent of Public Instruction in Kansas (1862). </w:t>
                      </w:r>
                    </w:p>
                    <w:p w:rsidR="001E7C1F" w:rsidRPr="007535C0" w:rsidRDefault="001E7C1F" w:rsidP="0050349C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50349C" w:rsidRDefault="0050349C" w:rsidP="0050349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50349C">
                        <w:rPr>
                          <w:sz w:val="16"/>
                        </w:rPr>
                        <w:t>http://www.kansasmemory.org/item/178</w:t>
                      </w:r>
                    </w:p>
                    <w:p w:rsidR="0050349C" w:rsidRPr="00381E80" w:rsidRDefault="00106489" w:rsidP="00381E8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106489">
                        <w:rPr>
                          <w:sz w:val="16"/>
                        </w:rPr>
                        <w:t>http://www.kshs.org/kansapedia/isaac-t-goodnow/16904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E80">
        <w:rPr>
          <w:rFonts w:ascii="Calibri" w:eastAsia="Times New Roman" w:hAnsi="Calibri" w:cs="Times New Roman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72467D4" wp14:editId="3AAFF806">
                <wp:simplePos x="0" y="0"/>
                <wp:positionH relativeFrom="column">
                  <wp:posOffset>-81915</wp:posOffset>
                </wp:positionH>
                <wp:positionV relativeFrom="paragraph">
                  <wp:posOffset>257175</wp:posOffset>
                </wp:positionV>
                <wp:extent cx="3209925" cy="34290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A6249C" id="Rectangle 10" o:spid="_x0000_s1026" style="position:absolute;margin-left:-6.45pt;margin-top:20.25pt;width:252.75pt;height:27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" fillcolor="#a5a5a5 [2092]" stroked="f" strokeweight="2pt"/>
            </w:pict>
          </mc:Fallback>
        </mc:AlternateContent>
      </w:r>
      <w:r w:rsidR="00381E80">
        <w:rPr>
          <w:rFonts w:ascii="Calibri" w:eastAsia="Times New Roman" w:hAnsi="Calibri" w:cs="Times New Roman"/>
          <w:noProof/>
          <w:color w:val="0F243E"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CADE04" wp14:editId="00B3FF25">
                <wp:simplePos x="0" y="0"/>
                <wp:positionH relativeFrom="column">
                  <wp:posOffset>-94615</wp:posOffset>
                </wp:positionH>
                <wp:positionV relativeFrom="paragraph">
                  <wp:posOffset>3663315</wp:posOffset>
                </wp:positionV>
                <wp:extent cx="3209925" cy="3429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42900"/>
                        </a:xfrm>
                        <a:prstGeom prst="rect">
                          <a:avLst/>
                        </a:prstGeom>
                        <a:solidFill>
                          <a:srgbClr val="225F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48EE4E" id="Rectangle 9" o:spid="_x0000_s1026" style="position:absolute;margin-left:-7.45pt;margin-top:288.45pt;width:252.75pt;height:27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" fillcolor="#225fa5" stroked="f" strokeweight="2pt"/>
            </w:pict>
          </mc:Fallback>
        </mc:AlternateContent>
      </w:r>
    </w:p>
    <w:p w:rsidR="00141A19" w:rsidRPr="00946E5F" w:rsidRDefault="00141A19" w:rsidP="00A61367">
      <w:pPr>
        <w:rPr>
          <w:rFonts w:ascii="Bookman Old Style" w:eastAsia="Times New Roman" w:hAnsi="Bookman Old Style" w:cs="Times New Roman"/>
          <w:color w:val="0F243E"/>
        </w:rPr>
      </w:pPr>
    </w:p>
    <w:sectPr w:rsidR="00141A19" w:rsidRPr="00946E5F" w:rsidSect="00D90273">
      <w:type w:val="continuous"/>
      <w:pgSz w:w="12240" w:h="15840"/>
      <w:pgMar w:top="806" w:right="720" w:bottom="720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36D2"/>
    <w:multiLevelType w:val="hybridMultilevel"/>
    <w:tmpl w:val="C2B06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A7EF5"/>
    <w:multiLevelType w:val="hybridMultilevel"/>
    <w:tmpl w:val="AD06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2152D"/>
    <w:multiLevelType w:val="hybridMultilevel"/>
    <w:tmpl w:val="0296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235C8"/>
    <w:multiLevelType w:val="hybridMultilevel"/>
    <w:tmpl w:val="36DC1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539D4"/>
    <w:multiLevelType w:val="hybridMultilevel"/>
    <w:tmpl w:val="5DAA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D56A0"/>
    <w:multiLevelType w:val="hybridMultilevel"/>
    <w:tmpl w:val="859E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613EA3"/>
    <w:multiLevelType w:val="hybridMultilevel"/>
    <w:tmpl w:val="E66E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3F8C"/>
    <w:multiLevelType w:val="hybridMultilevel"/>
    <w:tmpl w:val="33103A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1E5654"/>
    <w:multiLevelType w:val="hybridMultilevel"/>
    <w:tmpl w:val="5EB83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570F56"/>
    <w:multiLevelType w:val="hybridMultilevel"/>
    <w:tmpl w:val="01F8E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BF6033"/>
    <w:multiLevelType w:val="hybridMultilevel"/>
    <w:tmpl w:val="A112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07804"/>
    <w:multiLevelType w:val="hybridMultilevel"/>
    <w:tmpl w:val="E66E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74B"/>
    <w:multiLevelType w:val="hybridMultilevel"/>
    <w:tmpl w:val="9A1EF29C"/>
    <w:lvl w:ilvl="0" w:tplc="8D08F514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D609A"/>
    <w:multiLevelType w:val="hybridMultilevel"/>
    <w:tmpl w:val="6988E74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45A4775A"/>
    <w:multiLevelType w:val="hybridMultilevel"/>
    <w:tmpl w:val="24E23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679BE"/>
    <w:multiLevelType w:val="hybridMultilevel"/>
    <w:tmpl w:val="014896BE"/>
    <w:lvl w:ilvl="0" w:tplc="69EAC2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F6777"/>
    <w:multiLevelType w:val="hybridMultilevel"/>
    <w:tmpl w:val="6CEE4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E5883"/>
    <w:multiLevelType w:val="hybridMultilevel"/>
    <w:tmpl w:val="9FD4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03456"/>
    <w:multiLevelType w:val="hybridMultilevel"/>
    <w:tmpl w:val="EA6A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E107C"/>
    <w:multiLevelType w:val="hybridMultilevel"/>
    <w:tmpl w:val="3B08F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4B0CF2"/>
    <w:multiLevelType w:val="hybridMultilevel"/>
    <w:tmpl w:val="1D2C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37169"/>
    <w:multiLevelType w:val="hybridMultilevel"/>
    <w:tmpl w:val="02A485E6"/>
    <w:lvl w:ilvl="0" w:tplc="C7B6309A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B55AB"/>
    <w:multiLevelType w:val="hybridMultilevel"/>
    <w:tmpl w:val="B2A600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B5711"/>
    <w:multiLevelType w:val="hybridMultilevel"/>
    <w:tmpl w:val="2612EE8E"/>
    <w:lvl w:ilvl="0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11"/>
  </w:num>
  <w:num w:numId="7">
    <w:abstractNumId w:val="6"/>
  </w:num>
  <w:num w:numId="8">
    <w:abstractNumId w:val="20"/>
  </w:num>
  <w:num w:numId="9">
    <w:abstractNumId w:val="22"/>
  </w:num>
  <w:num w:numId="10">
    <w:abstractNumId w:val="18"/>
  </w:num>
  <w:num w:numId="11">
    <w:abstractNumId w:val="16"/>
  </w:num>
  <w:num w:numId="12">
    <w:abstractNumId w:val="7"/>
  </w:num>
  <w:num w:numId="13">
    <w:abstractNumId w:val="8"/>
  </w:num>
  <w:num w:numId="14">
    <w:abstractNumId w:val="15"/>
  </w:num>
  <w:num w:numId="15">
    <w:abstractNumId w:val="17"/>
  </w:num>
  <w:num w:numId="16">
    <w:abstractNumId w:val="0"/>
  </w:num>
  <w:num w:numId="17">
    <w:abstractNumId w:val="23"/>
  </w:num>
  <w:num w:numId="18">
    <w:abstractNumId w:val="19"/>
  </w:num>
  <w:num w:numId="19">
    <w:abstractNumId w:val="9"/>
  </w:num>
  <w:num w:numId="20">
    <w:abstractNumId w:val="13"/>
  </w:num>
  <w:num w:numId="21">
    <w:abstractNumId w:val="4"/>
  </w:num>
  <w:num w:numId="22">
    <w:abstractNumId w:val="2"/>
  </w:num>
  <w:num w:numId="23">
    <w:abstractNumId w:val="10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BB"/>
    <w:rsid w:val="00002DDF"/>
    <w:rsid w:val="000645E2"/>
    <w:rsid w:val="00092315"/>
    <w:rsid w:val="000A2BF7"/>
    <w:rsid w:val="000D089E"/>
    <w:rsid w:val="001029BB"/>
    <w:rsid w:val="00106489"/>
    <w:rsid w:val="00141A19"/>
    <w:rsid w:val="00163ABD"/>
    <w:rsid w:val="00180AA6"/>
    <w:rsid w:val="001A45C7"/>
    <w:rsid w:val="001E7C1F"/>
    <w:rsid w:val="00217A55"/>
    <w:rsid w:val="00222245"/>
    <w:rsid w:val="0022460F"/>
    <w:rsid w:val="00265368"/>
    <w:rsid w:val="002961EB"/>
    <w:rsid w:val="002B02BC"/>
    <w:rsid w:val="002B0DD5"/>
    <w:rsid w:val="0033232E"/>
    <w:rsid w:val="003414AD"/>
    <w:rsid w:val="00381E80"/>
    <w:rsid w:val="0038797E"/>
    <w:rsid w:val="003A4F1B"/>
    <w:rsid w:val="003C06A6"/>
    <w:rsid w:val="00402912"/>
    <w:rsid w:val="0042416E"/>
    <w:rsid w:val="004507D2"/>
    <w:rsid w:val="004D50EF"/>
    <w:rsid w:val="004E3DEF"/>
    <w:rsid w:val="0050349C"/>
    <w:rsid w:val="0059493D"/>
    <w:rsid w:val="0059506A"/>
    <w:rsid w:val="005A781F"/>
    <w:rsid w:val="006268E4"/>
    <w:rsid w:val="00665742"/>
    <w:rsid w:val="0066631A"/>
    <w:rsid w:val="0068234C"/>
    <w:rsid w:val="006B62AA"/>
    <w:rsid w:val="00707DD0"/>
    <w:rsid w:val="007535C0"/>
    <w:rsid w:val="00793394"/>
    <w:rsid w:val="007A5CBA"/>
    <w:rsid w:val="007C15E1"/>
    <w:rsid w:val="007F0833"/>
    <w:rsid w:val="007F2B06"/>
    <w:rsid w:val="00870EF5"/>
    <w:rsid w:val="00881F8E"/>
    <w:rsid w:val="008A2B38"/>
    <w:rsid w:val="008F2458"/>
    <w:rsid w:val="009161C6"/>
    <w:rsid w:val="0092113F"/>
    <w:rsid w:val="00921F64"/>
    <w:rsid w:val="00922027"/>
    <w:rsid w:val="00946E5F"/>
    <w:rsid w:val="00961999"/>
    <w:rsid w:val="009777AE"/>
    <w:rsid w:val="00987377"/>
    <w:rsid w:val="009B7C82"/>
    <w:rsid w:val="009E2733"/>
    <w:rsid w:val="009E4323"/>
    <w:rsid w:val="009E6566"/>
    <w:rsid w:val="00A1171A"/>
    <w:rsid w:val="00A3082A"/>
    <w:rsid w:val="00A61367"/>
    <w:rsid w:val="00A849BA"/>
    <w:rsid w:val="00B30340"/>
    <w:rsid w:val="00B95F5B"/>
    <w:rsid w:val="00BC1490"/>
    <w:rsid w:val="00BE75DA"/>
    <w:rsid w:val="00BF109D"/>
    <w:rsid w:val="00BF5B21"/>
    <w:rsid w:val="00C60DF9"/>
    <w:rsid w:val="00CB3D95"/>
    <w:rsid w:val="00D06087"/>
    <w:rsid w:val="00D27430"/>
    <w:rsid w:val="00D829C8"/>
    <w:rsid w:val="00D90139"/>
    <w:rsid w:val="00D90273"/>
    <w:rsid w:val="00D90DBF"/>
    <w:rsid w:val="00DA3157"/>
    <w:rsid w:val="00E3489C"/>
    <w:rsid w:val="00E543B6"/>
    <w:rsid w:val="00EA3B13"/>
    <w:rsid w:val="00EA5CF6"/>
    <w:rsid w:val="00EB15AF"/>
    <w:rsid w:val="00ED374B"/>
    <w:rsid w:val="00F23601"/>
    <w:rsid w:val="00FC41B4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3F895-4413-4E3C-B20D-BEE4F972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9BB"/>
    <w:pPr>
      <w:ind w:left="720"/>
      <w:contextualSpacing/>
    </w:pPr>
  </w:style>
  <w:style w:type="table" w:styleId="TableGrid">
    <w:name w:val="Table Grid"/>
    <w:basedOn w:val="TableNormal"/>
    <w:uiPriority w:val="59"/>
    <w:rsid w:val="0010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63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3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3B6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217A55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A7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Riley County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Riley County</dc:creator>
  <cp:lastModifiedBy>Connie J. Satzler</cp:lastModifiedBy>
  <cp:revision>5</cp:revision>
  <cp:lastPrinted>2014-04-08T16:16:00Z</cp:lastPrinted>
  <dcterms:created xsi:type="dcterms:W3CDTF">2014-06-07T14:42:00Z</dcterms:created>
  <dcterms:modified xsi:type="dcterms:W3CDTF">2014-06-09T14:58:00Z</dcterms:modified>
</cp:coreProperties>
</file>